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D5C" w:rsidRPr="00E86D5C" w:rsidRDefault="00A4519F" w:rsidP="00E86D5C">
      <w:pPr>
        <w:rPr>
          <w:rFonts w:ascii="Calibri" w:hAnsi="Calibri" w:cs="Arial"/>
          <w:b/>
        </w:rPr>
      </w:pPr>
      <w:r>
        <w:rPr>
          <w:noProof/>
          <w:lang w:eastAsia="en-GB"/>
        </w:rPr>
        <w:drawing>
          <wp:anchor distT="0" distB="0" distL="114300" distR="114300" simplePos="0" relativeHeight="251659264" behindDoc="1" locked="0" layoutInCell="1" allowOverlap="1" wp14:anchorId="2CE74C5E" wp14:editId="40697C1A">
            <wp:simplePos x="0" y="0"/>
            <wp:positionH relativeFrom="page">
              <wp:posOffset>5640705</wp:posOffset>
            </wp:positionH>
            <wp:positionV relativeFrom="page">
              <wp:posOffset>950595</wp:posOffset>
            </wp:positionV>
            <wp:extent cx="796290" cy="859155"/>
            <wp:effectExtent l="0" t="0" r="3810" b="0"/>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19F">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p w:rsidR="00257815" w:rsidRDefault="00E86D5C" w:rsidP="00E86D5C">
      <w:pPr>
        <w:spacing w:before="120"/>
        <w:jc w:val="center"/>
        <w:rPr>
          <w:rFonts w:ascii="Calibri" w:hAnsi="Calibri"/>
          <w:sz w:val="24"/>
          <w:szCs w:val="24"/>
        </w:rPr>
      </w:pPr>
      <w:r>
        <w:rPr>
          <w:rFonts w:ascii="Calibri" w:hAnsi="Calibri"/>
        </w:rPr>
        <w:tab/>
      </w:r>
      <w:r>
        <w:rPr>
          <w:rFonts w:ascii="Calibri" w:hAnsi="Calibri"/>
        </w:rPr>
        <w:tab/>
      </w:r>
      <w:r w:rsidRPr="00960AE7">
        <w:rPr>
          <w:rFonts w:ascii="Calibri" w:hAnsi="Calibri"/>
          <w:sz w:val="24"/>
          <w:szCs w:val="24"/>
        </w:rPr>
        <w:t xml:space="preserve">       </w:t>
      </w:r>
    </w:p>
    <w:p w:rsidR="00E86D5C" w:rsidRPr="00057638" w:rsidRDefault="00E86D5C" w:rsidP="00E86D5C">
      <w:pPr>
        <w:spacing w:before="120"/>
        <w:jc w:val="center"/>
        <w:rPr>
          <w:rFonts w:ascii="Calibri" w:hAnsi="Calibri"/>
          <w:sz w:val="24"/>
          <w:szCs w:val="24"/>
        </w:rPr>
      </w:pPr>
      <w:r w:rsidRPr="00057638">
        <w:rPr>
          <w:rFonts w:ascii="Calibri" w:hAnsi="Calibri"/>
          <w:sz w:val="24"/>
          <w:szCs w:val="24"/>
        </w:rPr>
        <w:t xml:space="preserve">  </w:t>
      </w:r>
      <w:r w:rsidRPr="00057638">
        <w:rPr>
          <w:rFonts w:ascii="Calibri" w:hAnsi="Calibri"/>
          <w:b/>
          <w:sz w:val="24"/>
          <w:szCs w:val="24"/>
        </w:rPr>
        <w:t>CODE OF CONDUCT OF THE GOVERNING BODY OF</w:t>
      </w:r>
    </w:p>
    <w:p w:rsidR="00E86D5C" w:rsidRPr="00960AE7" w:rsidRDefault="00E86D5C" w:rsidP="00E86D5C">
      <w:pPr>
        <w:spacing w:before="120"/>
        <w:jc w:val="center"/>
        <w:rPr>
          <w:rFonts w:ascii="Calibri" w:hAnsi="Calibri"/>
          <w:sz w:val="24"/>
          <w:szCs w:val="24"/>
        </w:rPr>
      </w:pPr>
      <w:r w:rsidRPr="00960AE7">
        <w:rPr>
          <w:rFonts w:ascii="Calibri" w:hAnsi="Calibri"/>
          <w:b/>
          <w:sz w:val="24"/>
          <w:szCs w:val="24"/>
        </w:rPr>
        <w:t xml:space="preserve">NUTFIELD CHURCH </w:t>
      </w:r>
      <w:r w:rsidR="00895240">
        <w:rPr>
          <w:rFonts w:ascii="Calibri" w:hAnsi="Calibri"/>
          <w:b/>
          <w:sz w:val="24"/>
          <w:szCs w:val="24"/>
        </w:rPr>
        <w:t>(</w:t>
      </w:r>
      <w:r w:rsidRPr="00960AE7">
        <w:rPr>
          <w:rFonts w:ascii="Calibri" w:hAnsi="Calibri"/>
          <w:b/>
          <w:sz w:val="24"/>
          <w:szCs w:val="24"/>
        </w:rPr>
        <w:t>C OF E</w:t>
      </w:r>
      <w:r w:rsidR="00895240">
        <w:rPr>
          <w:rFonts w:ascii="Calibri" w:hAnsi="Calibri"/>
          <w:b/>
          <w:sz w:val="24"/>
          <w:szCs w:val="24"/>
        </w:rPr>
        <w:t>)</w:t>
      </w:r>
      <w:r w:rsidRPr="00960AE7">
        <w:rPr>
          <w:rFonts w:ascii="Calibri" w:hAnsi="Calibri"/>
          <w:b/>
          <w:sz w:val="24"/>
          <w:szCs w:val="24"/>
        </w:rPr>
        <w:t xml:space="preserve"> PRIMARY SCHOOL </w:t>
      </w:r>
    </w:p>
    <w:p w:rsidR="00E86D5C" w:rsidRPr="00057638" w:rsidRDefault="00EB7A3B" w:rsidP="00A7778B">
      <w:pPr>
        <w:spacing w:before="120"/>
        <w:jc w:val="center"/>
        <w:rPr>
          <w:rFonts w:ascii="Calibri" w:hAnsi="Calibri"/>
          <w:b/>
          <w:sz w:val="24"/>
          <w:szCs w:val="24"/>
        </w:rPr>
      </w:pPr>
      <w:r w:rsidRPr="00057638">
        <w:rPr>
          <w:rFonts w:ascii="Calibri" w:hAnsi="Calibri"/>
          <w:b/>
          <w:sz w:val="24"/>
          <w:szCs w:val="24"/>
        </w:rPr>
        <w:t>202</w:t>
      </w:r>
      <w:r w:rsidR="0000762B">
        <w:rPr>
          <w:rFonts w:ascii="Calibri" w:hAnsi="Calibri"/>
          <w:b/>
          <w:sz w:val="24"/>
          <w:szCs w:val="24"/>
        </w:rPr>
        <w:t>1</w:t>
      </w:r>
      <w:r w:rsidRPr="00057638">
        <w:rPr>
          <w:rFonts w:ascii="Calibri" w:hAnsi="Calibri"/>
          <w:b/>
          <w:sz w:val="24"/>
          <w:szCs w:val="24"/>
        </w:rPr>
        <w:t>-2</w:t>
      </w:r>
      <w:r w:rsidR="0000762B">
        <w:rPr>
          <w:rFonts w:ascii="Calibri" w:hAnsi="Calibri"/>
          <w:b/>
          <w:sz w:val="24"/>
          <w:szCs w:val="24"/>
        </w:rPr>
        <w:t>2</w:t>
      </w:r>
    </w:p>
    <w:p w:rsidR="00E86D5C" w:rsidRPr="00960AE7" w:rsidRDefault="00E86D5C" w:rsidP="00E86D5C">
      <w:pPr>
        <w:rPr>
          <w:rFonts w:ascii="Calibri" w:hAnsi="Calibri"/>
          <w:sz w:val="24"/>
          <w:szCs w:val="24"/>
        </w:rPr>
      </w:pP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 xml:space="preserve">We are a church school, which believes in the importance of </w:t>
      </w:r>
      <w:r w:rsidRPr="00960AE7">
        <w:rPr>
          <w:rFonts w:ascii="Calibri" w:eastAsia="Calibri" w:hAnsi="Calibri" w:cs="Arial"/>
          <w:b/>
          <w:color w:val="000000"/>
          <w:sz w:val="24"/>
          <w:szCs w:val="24"/>
        </w:rPr>
        <w:t>community</w:t>
      </w:r>
      <w:r w:rsidRPr="00960AE7">
        <w:rPr>
          <w:rFonts w:ascii="Calibri" w:eastAsia="Calibri" w:hAnsi="Calibri" w:cs="Arial"/>
          <w:color w:val="000000"/>
          <w:sz w:val="24"/>
          <w:szCs w:val="24"/>
        </w:rPr>
        <w:t xml:space="preserve">, where people from all races, religions and cultures act in </w:t>
      </w:r>
      <w:r w:rsidRPr="00960AE7">
        <w:rPr>
          <w:rFonts w:ascii="Calibri" w:eastAsia="Calibri" w:hAnsi="Calibri" w:cs="Arial"/>
          <w:b/>
          <w:color w:val="000000"/>
          <w:sz w:val="24"/>
          <w:szCs w:val="24"/>
        </w:rPr>
        <w:t>peace</w:t>
      </w:r>
      <w:r w:rsidRPr="00960AE7">
        <w:rPr>
          <w:rFonts w:ascii="Calibri" w:eastAsia="Calibri" w:hAnsi="Calibri" w:cs="Arial"/>
          <w:color w:val="000000"/>
          <w:sz w:val="24"/>
          <w:szCs w:val="24"/>
        </w:rPr>
        <w:t xml:space="preserve"> together</w:t>
      </w: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Our pupils, staff and families work together as a team, with</w:t>
      </w:r>
      <w:r w:rsidRPr="00960AE7">
        <w:rPr>
          <w:rFonts w:ascii="Calibri" w:eastAsia="Calibri" w:hAnsi="Calibri" w:cs="Arial"/>
          <w:b/>
          <w:color w:val="000000"/>
          <w:sz w:val="24"/>
          <w:szCs w:val="24"/>
        </w:rPr>
        <w:t xml:space="preserve"> wisdom </w:t>
      </w:r>
      <w:r w:rsidRPr="00960AE7">
        <w:rPr>
          <w:rFonts w:ascii="Calibri" w:eastAsia="Calibri" w:hAnsi="Calibri" w:cs="Arial"/>
          <w:color w:val="000000"/>
          <w:sz w:val="24"/>
          <w:szCs w:val="24"/>
        </w:rPr>
        <w:t xml:space="preserve">supporting each other through our learning. We have </w:t>
      </w:r>
      <w:r w:rsidRPr="00960AE7">
        <w:rPr>
          <w:rFonts w:ascii="Calibri" w:eastAsia="Calibri" w:hAnsi="Calibri" w:cs="Arial"/>
          <w:b/>
          <w:color w:val="000000"/>
          <w:sz w:val="24"/>
          <w:szCs w:val="24"/>
        </w:rPr>
        <w:t xml:space="preserve">hope </w:t>
      </w:r>
      <w:r w:rsidRPr="00960AE7">
        <w:rPr>
          <w:rFonts w:ascii="Calibri" w:eastAsia="Calibri" w:hAnsi="Calibri" w:cs="Arial"/>
          <w:color w:val="000000"/>
          <w:sz w:val="24"/>
          <w:szCs w:val="24"/>
        </w:rPr>
        <w:t>in our challenges and in our successes.</w:t>
      </w:r>
    </w:p>
    <w:p w:rsidR="00E86D5C" w:rsidRPr="00960AE7" w:rsidRDefault="00E86D5C" w:rsidP="00E86D5C">
      <w:pPr>
        <w:numPr>
          <w:ilvl w:val="0"/>
          <w:numId w:val="41"/>
        </w:numPr>
        <w:spacing w:line="256" w:lineRule="auto"/>
        <w:rPr>
          <w:rFonts w:ascii="Calibri" w:eastAsia="Calibri" w:hAnsi="Calibri" w:cs="Arial"/>
          <w:color w:val="000000"/>
          <w:sz w:val="24"/>
          <w:szCs w:val="24"/>
        </w:rPr>
      </w:pPr>
      <w:r w:rsidRPr="00960AE7">
        <w:rPr>
          <w:rFonts w:ascii="Calibri" w:eastAsia="Calibri" w:hAnsi="Calibri" w:cs="Arial"/>
          <w:color w:val="000000"/>
          <w:sz w:val="24"/>
          <w:szCs w:val="24"/>
        </w:rPr>
        <w:t>We recognise</w:t>
      </w:r>
      <w:r w:rsidRPr="00960AE7">
        <w:rPr>
          <w:rFonts w:ascii="Calibri" w:eastAsia="Calibri" w:hAnsi="Calibri" w:cs="Arial"/>
          <w:b/>
          <w:color w:val="000000"/>
          <w:sz w:val="24"/>
          <w:szCs w:val="24"/>
        </w:rPr>
        <w:t xml:space="preserve"> </w:t>
      </w:r>
      <w:r w:rsidRPr="00960AE7">
        <w:rPr>
          <w:rFonts w:ascii="Calibri" w:eastAsia="Calibri" w:hAnsi="Calibri" w:cs="Arial"/>
          <w:color w:val="000000"/>
          <w:sz w:val="24"/>
          <w:szCs w:val="24"/>
        </w:rPr>
        <w:t xml:space="preserve">the </w:t>
      </w:r>
      <w:r w:rsidRPr="00960AE7">
        <w:rPr>
          <w:rFonts w:ascii="Calibri" w:eastAsia="Calibri" w:hAnsi="Calibri" w:cs="Arial"/>
          <w:b/>
          <w:color w:val="000000"/>
          <w:sz w:val="24"/>
          <w:szCs w:val="24"/>
        </w:rPr>
        <w:t>dignity</w:t>
      </w:r>
      <w:r w:rsidRPr="00960AE7">
        <w:rPr>
          <w:rFonts w:ascii="Calibri" w:eastAsia="Calibri" w:hAnsi="Calibri" w:cs="Arial"/>
          <w:color w:val="000000"/>
          <w:sz w:val="24"/>
          <w:szCs w:val="24"/>
        </w:rPr>
        <w:t xml:space="preserve"> and ultimate worth of each person, created in the image of God, further shaped by the person, teaching and example of Jesus. We look to the future with </w:t>
      </w:r>
      <w:r w:rsidRPr="00960AE7">
        <w:rPr>
          <w:rFonts w:ascii="Calibri" w:eastAsia="Calibri" w:hAnsi="Calibri" w:cs="Arial"/>
          <w:b/>
          <w:color w:val="000000"/>
          <w:sz w:val="24"/>
          <w:szCs w:val="24"/>
        </w:rPr>
        <w:t>joy.</w:t>
      </w:r>
    </w:p>
    <w:p w:rsidR="00E86D5C" w:rsidRPr="00FD1188" w:rsidRDefault="00E86D5C" w:rsidP="00E86D5C">
      <w:pPr>
        <w:ind w:left="720"/>
        <w:rPr>
          <w:rFonts w:ascii="Calibri" w:hAnsi="Calibri" w:cs="Arial"/>
          <w:color w:val="000000"/>
        </w:rPr>
      </w:pPr>
    </w:p>
    <w:p w:rsidR="00E86D5C" w:rsidRPr="00DE47AD" w:rsidRDefault="00E86D5C" w:rsidP="001133CC">
      <w:pPr>
        <w:spacing w:after="0" w:line="240" w:lineRule="auto"/>
        <w:jc w:val="center"/>
        <w:rPr>
          <w:rFonts w:ascii="Calibri" w:hAnsi="Calibri"/>
          <w:sz w:val="28"/>
          <w:szCs w:val="28"/>
        </w:rPr>
      </w:pPr>
    </w:p>
    <w:p w:rsidR="00AF0487" w:rsidRPr="00DE47AD" w:rsidRDefault="00AF0487" w:rsidP="00EB7A3B">
      <w:pPr>
        <w:spacing w:after="0" w:line="240" w:lineRule="auto"/>
        <w:rPr>
          <w:sz w:val="28"/>
          <w:szCs w:val="28"/>
        </w:rPr>
      </w:pPr>
      <w:r w:rsidRPr="00DE47AD">
        <w:rPr>
          <w:rFonts w:cs="Arial"/>
          <w:b/>
          <w:sz w:val="28"/>
          <w:szCs w:val="28"/>
        </w:rPr>
        <w:t xml:space="preserve">The Governing Body of Nutfield Church (C of E) Primary School adopted this Code of Conduct on </w:t>
      </w:r>
      <w:r w:rsidR="00EB7A3B" w:rsidRPr="00DE47AD">
        <w:rPr>
          <w:rFonts w:cs="Arial"/>
          <w:b/>
          <w:sz w:val="28"/>
          <w:szCs w:val="28"/>
        </w:rPr>
        <w:t>23</w:t>
      </w:r>
      <w:r w:rsidR="00EB7A3B" w:rsidRPr="00DE47AD">
        <w:rPr>
          <w:rFonts w:cs="Arial"/>
          <w:b/>
          <w:sz w:val="28"/>
          <w:szCs w:val="28"/>
          <w:vertAlign w:val="superscript"/>
        </w:rPr>
        <w:t>rd</w:t>
      </w:r>
      <w:r w:rsidR="00EB7A3B" w:rsidRPr="00DE47AD">
        <w:rPr>
          <w:rFonts w:cs="Arial"/>
          <w:b/>
          <w:sz w:val="28"/>
          <w:szCs w:val="28"/>
        </w:rPr>
        <w:t xml:space="preserve"> September 2020</w:t>
      </w:r>
    </w:p>
    <w:p w:rsidR="00E86D5C" w:rsidRPr="00DE47AD" w:rsidRDefault="00E86D5C" w:rsidP="001133CC">
      <w:pPr>
        <w:spacing w:after="0" w:line="240" w:lineRule="auto"/>
        <w:jc w:val="center"/>
        <w:rPr>
          <w:rFonts w:ascii="Calibri" w:hAnsi="Calibri"/>
          <w:sz w:val="28"/>
          <w:szCs w:val="28"/>
        </w:rPr>
      </w:pPr>
    </w:p>
    <w:p w:rsidR="00E86D5C" w:rsidRDefault="00E86D5C" w:rsidP="001133CC">
      <w:pPr>
        <w:spacing w:after="0" w:line="240" w:lineRule="auto"/>
        <w:jc w:val="center"/>
        <w:rPr>
          <w:rFonts w:ascii="Calibri" w:hAnsi="Calibri"/>
        </w:rPr>
      </w:pPr>
    </w:p>
    <w:p w:rsidR="001133CC" w:rsidRPr="00A34640" w:rsidRDefault="001133CC" w:rsidP="001133CC">
      <w:pPr>
        <w:spacing w:after="0" w:line="240" w:lineRule="auto"/>
        <w:jc w:val="center"/>
        <w:rPr>
          <w:rFonts w:cs="Arial"/>
          <w:b/>
          <w:sz w:val="28"/>
          <w:szCs w:val="28"/>
        </w:rPr>
      </w:pPr>
      <w:r w:rsidRPr="00A34640">
        <w:rPr>
          <w:rFonts w:cs="Arial"/>
          <w:b/>
          <w:sz w:val="28"/>
          <w:szCs w:val="28"/>
        </w:rPr>
        <w:t>Governing Body Code of Conduct 20</w:t>
      </w:r>
      <w:r w:rsidR="00EB7A3B">
        <w:rPr>
          <w:rFonts w:cs="Arial"/>
          <w:b/>
          <w:sz w:val="28"/>
          <w:szCs w:val="28"/>
        </w:rPr>
        <w:t>2</w:t>
      </w:r>
      <w:r w:rsidR="0000762B">
        <w:rPr>
          <w:rFonts w:cs="Arial"/>
          <w:b/>
          <w:sz w:val="28"/>
          <w:szCs w:val="28"/>
        </w:rPr>
        <w:t>1</w:t>
      </w:r>
      <w:r w:rsidRPr="00A34640">
        <w:rPr>
          <w:rFonts w:cs="Arial"/>
          <w:b/>
          <w:sz w:val="28"/>
          <w:szCs w:val="28"/>
        </w:rPr>
        <w:t>-</w:t>
      </w:r>
      <w:r w:rsidR="00921210">
        <w:rPr>
          <w:rFonts w:cs="Arial"/>
          <w:b/>
          <w:sz w:val="28"/>
          <w:szCs w:val="28"/>
        </w:rPr>
        <w:t>2</w:t>
      </w:r>
      <w:r w:rsidR="0000762B">
        <w:rPr>
          <w:rFonts w:cs="Arial"/>
          <w:b/>
          <w:sz w:val="28"/>
          <w:szCs w:val="28"/>
        </w:rPr>
        <w:t>2</w:t>
      </w:r>
      <w:bookmarkStart w:id="0" w:name="_GoBack"/>
      <w:bookmarkEnd w:id="0"/>
    </w:p>
    <w:p w:rsidR="00FC1B85" w:rsidRDefault="00FC1B85" w:rsidP="00625C57">
      <w:pPr>
        <w:spacing w:after="0"/>
        <w:rPr>
          <w:rFonts w:cs="Arial"/>
          <w:sz w:val="24"/>
          <w:szCs w:val="24"/>
        </w:rPr>
      </w:pPr>
    </w:p>
    <w:p w:rsidR="00D529E8" w:rsidRPr="00A34640" w:rsidRDefault="00625C57" w:rsidP="00625C57">
      <w:pPr>
        <w:spacing w:after="0"/>
        <w:rPr>
          <w:rFonts w:cs="Arial"/>
          <w:b/>
          <w:sz w:val="24"/>
          <w:szCs w:val="24"/>
        </w:rPr>
      </w:pPr>
      <w:r w:rsidRPr="00A34640">
        <w:rPr>
          <w:rFonts w:cs="Arial"/>
          <w:sz w:val="24"/>
          <w:szCs w:val="24"/>
        </w:rPr>
        <w:t xml:space="preserve">This </w:t>
      </w:r>
      <w:r w:rsidR="00AB3B9B" w:rsidRPr="00A34640">
        <w:rPr>
          <w:rFonts w:cs="Arial"/>
          <w:sz w:val="24"/>
          <w:szCs w:val="24"/>
        </w:rPr>
        <w:t xml:space="preserve">code sets out the expectations </w:t>
      </w:r>
      <w:r w:rsidRPr="00A34640">
        <w:rPr>
          <w:rFonts w:cs="Arial"/>
          <w:sz w:val="24"/>
          <w:szCs w:val="24"/>
        </w:rPr>
        <w:t xml:space="preserve">and commitment required from </w:t>
      </w:r>
      <w:r w:rsidR="005F0DAE" w:rsidRPr="00A34640">
        <w:rPr>
          <w:rFonts w:cs="Arial"/>
          <w:sz w:val="24"/>
          <w:szCs w:val="24"/>
        </w:rPr>
        <w:t>members of the governing body</w:t>
      </w:r>
      <w:r w:rsidR="00257815">
        <w:rPr>
          <w:rFonts w:cs="Arial"/>
          <w:sz w:val="24"/>
          <w:szCs w:val="24"/>
        </w:rPr>
        <w:t xml:space="preserve"> of </w:t>
      </w:r>
      <w:r w:rsidR="00F26DCB">
        <w:rPr>
          <w:rFonts w:cs="Arial"/>
          <w:sz w:val="24"/>
          <w:szCs w:val="24"/>
        </w:rPr>
        <w:t xml:space="preserve">Nutfield Church </w:t>
      </w:r>
      <w:r w:rsidR="001133CC" w:rsidRPr="00A34640">
        <w:rPr>
          <w:rFonts w:cs="Arial"/>
          <w:sz w:val="24"/>
          <w:szCs w:val="24"/>
        </w:rPr>
        <w:t>Prim</w:t>
      </w:r>
      <w:r w:rsidR="00556E3D" w:rsidRPr="00A34640">
        <w:rPr>
          <w:rFonts w:cs="Arial"/>
          <w:sz w:val="24"/>
          <w:szCs w:val="24"/>
        </w:rPr>
        <w:t>ary School.</w:t>
      </w:r>
      <w:r w:rsidR="00AB3B9B" w:rsidRPr="00A34640">
        <w:rPr>
          <w:rFonts w:cs="Arial"/>
          <w:b/>
          <w:sz w:val="24"/>
          <w:szCs w:val="24"/>
        </w:rPr>
        <w:t xml:space="preserve"> </w:t>
      </w:r>
    </w:p>
    <w:p w:rsidR="00D529E8" w:rsidRPr="00A34640" w:rsidRDefault="00D529E8" w:rsidP="00625C57">
      <w:pPr>
        <w:spacing w:after="0"/>
        <w:rPr>
          <w:rFonts w:cs="Arial"/>
          <w:b/>
          <w:sz w:val="24"/>
          <w:szCs w:val="24"/>
        </w:rPr>
      </w:pPr>
    </w:p>
    <w:p w:rsidR="00B74114" w:rsidRDefault="002C2753" w:rsidP="00625C57">
      <w:pPr>
        <w:spacing w:after="0"/>
        <w:rPr>
          <w:rFonts w:cs="Arial"/>
          <w:sz w:val="24"/>
          <w:szCs w:val="24"/>
        </w:rPr>
      </w:pPr>
      <w:r w:rsidRPr="00A34640">
        <w:rPr>
          <w:rFonts w:cs="Arial"/>
          <w:sz w:val="24"/>
          <w:szCs w:val="24"/>
        </w:rPr>
        <w:t>As holders of public office, governors always conduct themselves in accordance with the seven principles of public life</w:t>
      </w:r>
      <w:r w:rsidR="00D529E8" w:rsidRPr="00A34640">
        <w:rPr>
          <w:rFonts w:cs="Arial"/>
          <w:sz w:val="24"/>
          <w:szCs w:val="24"/>
        </w:rPr>
        <w:t xml:space="preserve"> (the Nolan Principles)</w:t>
      </w:r>
      <w:r w:rsidRPr="00A34640">
        <w:rPr>
          <w:rFonts w:cs="Arial"/>
          <w:sz w:val="24"/>
          <w:szCs w:val="24"/>
        </w:rPr>
        <w:t>:</w:t>
      </w:r>
    </w:p>
    <w:p w:rsidR="00FC1B85" w:rsidRPr="00A34640" w:rsidRDefault="00FC1B85" w:rsidP="00625C57">
      <w:pPr>
        <w:spacing w:after="0"/>
        <w:rPr>
          <w:rFonts w:cs="Arial"/>
          <w:sz w:val="24"/>
          <w:szCs w:val="24"/>
        </w:rPr>
      </w:pP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Selflessness</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Integrity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Objectivity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Accountability</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Openness</w:t>
      </w:r>
    </w:p>
    <w:p w:rsidR="001133CC"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Honesty</w:t>
      </w:r>
    </w:p>
    <w:p w:rsidR="002C2753" w:rsidRPr="00A34640" w:rsidRDefault="002C2753" w:rsidP="001133CC">
      <w:pPr>
        <w:pStyle w:val="ListParagraph"/>
        <w:numPr>
          <w:ilvl w:val="0"/>
          <w:numId w:val="37"/>
        </w:numPr>
        <w:spacing w:after="0"/>
        <w:rPr>
          <w:rFonts w:asciiTheme="minorHAnsi" w:hAnsiTheme="minorHAnsi" w:cs="Arial"/>
          <w:sz w:val="24"/>
          <w:szCs w:val="24"/>
        </w:rPr>
      </w:pPr>
      <w:r w:rsidRPr="00A34640">
        <w:rPr>
          <w:rFonts w:asciiTheme="minorHAnsi" w:hAnsiTheme="minorHAnsi" w:cs="Arial"/>
          <w:sz w:val="24"/>
          <w:szCs w:val="24"/>
        </w:rPr>
        <w:t>Leadership</w:t>
      </w:r>
    </w:p>
    <w:p w:rsidR="001133CC" w:rsidRDefault="00B74114" w:rsidP="001133CC">
      <w:pPr>
        <w:spacing w:after="0"/>
        <w:rPr>
          <w:rFonts w:cs="Arial"/>
          <w:b/>
          <w:sz w:val="24"/>
          <w:szCs w:val="24"/>
        </w:rPr>
      </w:pPr>
      <w:r w:rsidRPr="00A34640">
        <w:rPr>
          <w:rFonts w:cs="Arial"/>
          <w:b/>
          <w:sz w:val="24"/>
          <w:szCs w:val="24"/>
        </w:rPr>
        <w:lastRenderedPageBreak/>
        <w:t>G</w:t>
      </w:r>
      <w:r w:rsidR="00625C57" w:rsidRPr="00A34640">
        <w:rPr>
          <w:rFonts w:cs="Arial"/>
          <w:b/>
          <w:sz w:val="24"/>
          <w:szCs w:val="24"/>
        </w:rPr>
        <w:t xml:space="preserve">overning </w:t>
      </w:r>
      <w:r w:rsidRPr="00A34640">
        <w:rPr>
          <w:rFonts w:cs="Arial"/>
          <w:b/>
          <w:sz w:val="24"/>
          <w:szCs w:val="24"/>
        </w:rPr>
        <w:t>B</w:t>
      </w:r>
      <w:r w:rsidR="00625C57" w:rsidRPr="00A34640">
        <w:rPr>
          <w:rFonts w:cs="Arial"/>
          <w:b/>
          <w:sz w:val="24"/>
          <w:szCs w:val="24"/>
        </w:rPr>
        <w:t>o</w:t>
      </w:r>
      <w:r w:rsidRPr="00A34640">
        <w:rPr>
          <w:rFonts w:cs="Arial"/>
          <w:b/>
          <w:sz w:val="24"/>
          <w:szCs w:val="24"/>
        </w:rPr>
        <w:t>d</w:t>
      </w:r>
      <w:r w:rsidR="002C2753" w:rsidRPr="00A34640">
        <w:rPr>
          <w:rFonts w:cs="Arial"/>
          <w:b/>
          <w:sz w:val="24"/>
          <w:szCs w:val="24"/>
        </w:rPr>
        <w:t>ies</w:t>
      </w:r>
      <w:r w:rsidR="00625C57" w:rsidRPr="00A34640">
        <w:rPr>
          <w:rFonts w:cs="Arial"/>
          <w:b/>
          <w:sz w:val="24"/>
          <w:szCs w:val="24"/>
        </w:rPr>
        <w:t xml:space="preserve"> ha</w:t>
      </w:r>
      <w:r w:rsidR="002C2753" w:rsidRPr="00A34640">
        <w:rPr>
          <w:rFonts w:cs="Arial"/>
          <w:b/>
          <w:sz w:val="24"/>
          <w:szCs w:val="24"/>
        </w:rPr>
        <w:t>ve</w:t>
      </w:r>
      <w:r w:rsidR="00625C57" w:rsidRPr="00A34640">
        <w:rPr>
          <w:rFonts w:cs="Arial"/>
          <w:b/>
          <w:sz w:val="24"/>
          <w:szCs w:val="24"/>
        </w:rPr>
        <w:t xml:space="preserve"> the following core functions: </w:t>
      </w:r>
    </w:p>
    <w:p w:rsidR="00FC1B85" w:rsidRPr="00A34640" w:rsidRDefault="00FC1B85" w:rsidP="001133CC">
      <w:pPr>
        <w:spacing w:after="0"/>
        <w:rPr>
          <w:rFonts w:cs="Arial"/>
          <w:b/>
          <w:sz w:val="24"/>
          <w:szCs w:val="24"/>
        </w:rPr>
      </w:pPr>
    </w:p>
    <w:p w:rsidR="001133CC" w:rsidRPr="00A34640" w:rsidRDefault="00AB3B9B" w:rsidP="001133CC">
      <w:pPr>
        <w:pStyle w:val="ListParagraph"/>
        <w:numPr>
          <w:ilvl w:val="0"/>
          <w:numId w:val="38"/>
        </w:numPr>
        <w:spacing w:after="0"/>
        <w:rPr>
          <w:rFonts w:asciiTheme="minorHAnsi" w:hAnsiTheme="minorHAnsi" w:cs="Arial"/>
          <w:b/>
          <w:sz w:val="24"/>
          <w:szCs w:val="24"/>
        </w:rPr>
      </w:pPr>
      <w:r w:rsidRPr="00A34640">
        <w:rPr>
          <w:rFonts w:asciiTheme="minorHAnsi" w:hAnsiTheme="minorHAnsi" w:cs="Arial"/>
          <w:bCs/>
          <w:sz w:val="24"/>
          <w:szCs w:val="24"/>
        </w:rPr>
        <w:t xml:space="preserve">Ensuring clarity of vision, ethos and strategic direction; </w:t>
      </w:r>
    </w:p>
    <w:p w:rsidR="0004666B" w:rsidRPr="0004666B" w:rsidRDefault="001133CC" w:rsidP="001133CC">
      <w:pPr>
        <w:pStyle w:val="ListParagraph"/>
        <w:numPr>
          <w:ilvl w:val="0"/>
          <w:numId w:val="38"/>
        </w:numPr>
        <w:spacing w:after="0"/>
        <w:rPr>
          <w:rFonts w:asciiTheme="minorHAnsi" w:hAnsiTheme="minorHAnsi" w:cs="Arial"/>
          <w:b/>
          <w:sz w:val="24"/>
          <w:szCs w:val="24"/>
        </w:rPr>
      </w:pPr>
      <w:r w:rsidRPr="00A34640">
        <w:rPr>
          <w:rFonts w:asciiTheme="minorHAnsi" w:hAnsiTheme="minorHAnsi" w:cs="Arial"/>
          <w:bCs/>
          <w:sz w:val="24"/>
          <w:szCs w:val="24"/>
        </w:rPr>
        <w:t>H</w:t>
      </w:r>
      <w:r w:rsidR="00AB3B9B" w:rsidRPr="00A34640">
        <w:rPr>
          <w:rFonts w:asciiTheme="minorHAnsi" w:hAnsiTheme="minorHAnsi" w:cs="Arial"/>
          <w:bCs/>
          <w:sz w:val="24"/>
          <w:szCs w:val="24"/>
        </w:rPr>
        <w:t xml:space="preserve">olding </w:t>
      </w:r>
      <w:r w:rsidR="00EB7A3B">
        <w:rPr>
          <w:rFonts w:asciiTheme="minorHAnsi" w:hAnsiTheme="minorHAnsi" w:cs="Arial"/>
          <w:bCs/>
          <w:sz w:val="24"/>
          <w:szCs w:val="24"/>
        </w:rPr>
        <w:t>senior</w:t>
      </w:r>
      <w:r w:rsidR="00AB3B9B" w:rsidRPr="00A34640">
        <w:rPr>
          <w:rFonts w:asciiTheme="minorHAnsi" w:hAnsiTheme="minorHAnsi" w:cs="Arial"/>
          <w:bCs/>
          <w:sz w:val="24"/>
          <w:szCs w:val="24"/>
        </w:rPr>
        <w:t xml:space="preserve"> leaders to account for the educational performance of the </w:t>
      </w:r>
      <w:r w:rsidR="00D529E8" w:rsidRPr="00A34640">
        <w:rPr>
          <w:rFonts w:asciiTheme="minorHAnsi" w:hAnsiTheme="minorHAnsi" w:cs="Arial"/>
          <w:bCs/>
          <w:sz w:val="24"/>
          <w:szCs w:val="24"/>
        </w:rPr>
        <w:t xml:space="preserve">school </w:t>
      </w:r>
      <w:r w:rsidR="00AB3B9B" w:rsidRPr="00A34640">
        <w:rPr>
          <w:rFonts w:asciiTheme="minorHAnsi" w:hAnsiTheme="minorHAnsi" w:cs="Arial"/>
          <w:bCs/>
          <w:sz w:val="24"/>
          <w:szCs w:val="24"/>
        </w:rPr>
        <w:t xml:space="preserve">and its pupils, and the performance management of staff; and </w:t>
      </w:r>
    </w:p>
    <w:p w:rsidR="00AB3B9B" w:rsidRPr="00A34640" w:rsidRDefault="0004666B" w:rsidP="001133CC">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O</w:t>
      </w:r>
      <w:r w:rsidR="00AB3B9B" w:rsidRPr="00A34640">
        <w:rPr>
          <w:rFonts w:asciiTheme="minorHAnsi" w:hAnsiTheme="minorHAnsi" w:cs="Arial"/>
          <w:bCs/>
          <w:sz w:val="24"/>
          <w:szCs w:val="24"/>
        </w:rPr>
        <w:t xml:space="preserve">verseeing the financial performance of the </w:t>
      </w:r>
      <w:r w:rsidR="00D529E8" w:rsidRPr="00A34640">
        <w:rPr>
          <w:rFonts w:asciiTheme="minorHAnsi" w:hAnsiTheme="minorHAnsi" w:cs="Arial"/>
          <w:bCs/>
          <w:sz w:val="24"/>
          <w:szCs w:val="24"/>
        </w:rPr>
        <w:t>school</w:t>
      </w:r>
      <w:r w:rsidR="00AB3B9B" w:rsidRPr="00A34640">
        <w:rPr>
          <w:rFonts w:asciiTheme="minorHAnsi" w:hAnsiTheme="minorHAnsi" w:cs="Arial"/>
          <w:bCs/>
          <w:sz w:val="24"/>
          <w:szCs w:val="24"/>
        </w:rPr>
        <w:t xml:space="preserve"> and making sure its money is well spent. </w:t>
      </w:r>
    </w:p>
    <w:p w:rsidR="00625C57" w:rsidRPr="00A34640" w:rsidRDefault="00625C57" w:rsidP="00625C57">
      <w:pPr>
        <w:spacing w:after="0"/>
        <w:rPr>
          <w:rFonts w:cs="Arial"/>
          <w:sz w:val="24"/>
          <w:szCs w:val="24"/>
        </w:rPr>
      </w:pPr>
    </w:p>
    <w:p w:rsidR="00625C57" w:rsidRPr="00A34640" w:rsidRDefault="00625C57" w:rsidP="00186C08">
      <w:pPr>
        <w:spacing w:after="0"/>
        <w:rPr>
          <w:rFonts w:cs="Arial"/>
          <w:sz w:val="24"/>
          <w:szCs w:val="24"/>
        </w:rPr>
      </w:pPr>
      <w:r w:rsidRPr="00A34640">
        <w:rPr>
          <w:rFonts w:cs="Arial"/>
          <w:sz w:val="24"/>
          <w:szCs w:val="24"/>
        </w:rPr>
        <w:t>As individual</w:t>
      </w:r>
      <w:r w:rsidR="000D22CD" w:rsidRPr="00A34640">
        <w:rPr>
          <w:rFonts w:cs="Arial"/>
          <w:sz w:val="24"/>
          <w:szCs w:val="24"/>
        </w:rPr>
        <w:t xml:space="preserve"> governors </w:t>
      </w:r>
      <w:r w:rsidRPr="00A34640">
        <w:rPr>
          <w:rFonts w:cs="Arial"/>
          <w:sz w:val="24"/>
          <w:szCs w:val="24"/>
        </w:rPr>
        <w:t xml:space="preserve">we agree to </w:t>
      </w:r>
      <w:r w:rsidR="002324C2" w:rsidRPr="00A34640">
        <w:rPr>
          <w:rFonts w:cs="Arial"/>
          <w:sz w:val="24"/>
          <w:szCs w:val="24"/>
        </w:rPr>
        <w:t>fulfil these core functions through</w:t>
      </w:r>
      <w:r w:rsidR="000D22CD" w:rsidRPr="00A34640">
        <w:rPr>
          <w:rFonts w:cs="Arial"/>
          <w:sz w:val="24"/>
          <w:szCs w:val="24"/>
        </w:rPr>
        <w:t xml:space="preserve"> adherence to</w:t>
      </w:r>
      <w:r w:rsidR="002324C2" w:rsidRPr="00A34640">
        <w:rPr>
          <w:rFonts w:cs="Arial"/>
          <w:sz w:val="24"/>
          <w:szCs w:val="24"/>
        </w:rPr>
        <w:t xml:space="preserve"> the</w:t>
      </w:r>
      <w:r w:rsidRPr="00A34640">
        <w:rPr>
          <w:rFonts w:cs="Arial"/>
          <w:sz w:val="24"/>
          <w:szCs w:val="24"/>
        </w:rPr>
        <w:t xml:space="preserve"> following</w:t>
      </w:r>
      <w:r w:rsidR="002324C2" w:rsidRPr="00A34640">
        <w:rPr>
          <w:rFonts w:cs="Arial"/>
          <w:sz w:val="24"/>
          <w:szCs w:val="24"/>
        </w:rPr>
        <w:t xml:space="preserve"> principles and commitments</w:t>
      </w:r>
      <w:r w:rsidR="002C2753" w:rsidRPr="00A34640">
        <w:rPr>
          <w:rFonts w:cs="Arial"/>
          <w:sz w:val="24"/>
          <w:szCs w:val="24"/>
        </w:rPr>
        <w:t>:</w:t>
      </w:r>
    </w:p>
    <w:p w:rsidR="00D6255A" w:rsidRPr="00A34640" w:rsidRDefault="00D6255A" w:rsidP="00186C08">
      <w:pPr>
        <w:spacing w:before="120" w:after="0"/>
        <w:rPr>
          <w:rFonts w:cs="Arial"/>
          <w:b/>
          <w:sz w:val="24"/>
          <w:szCs w:val="24"/>
        </w:rPr>
      </w:pPr>
    </w:p>
    <w:p w:rsidR="001133CC" w:rsidRDefault="00625C57" w:rsidP="001133CC">
      <w:pPr>
        <w:spacing w:before="120" w:after="0"/>
        <w:rPr>
          <w:rFonts w:cs="Arial"/>
          <w:b/>
          <w:sz w:val="24"/>
          <w:szCs w:val="24"/>
        </w:rPr>
      </w:pPr>
      <w:r w:rsidRPr="00A34640">
        <w:rPr>
          <w:rFonts w:cs="Arial"/>
          <w:b/>
          <w:sz w:val="24"/>
          <w:szCs w:val="24"/>
        </w:rPr>
        <w:t>Role &amp; Responsibilities</w:t>
      </w:r>
      <w:r w:rsidR="001133CC" w:rsidRPr="00A34640">
        <w:rPr>
          <w:rFonts w:cs="Arial"/>
          <w:b/>
          <w:sz w:val="24"/>
          <w:szCs w:val="24"/>
        </w:rPr>
        <w:t xml:space="preserve"> </w:t>
      </w:r>
    </w:p>
    <w:p w:rsidR="001133CC" w:rsidRPr="00A34640" w:rsidRDefault="00B60FB5" w:rsidP="001133CC">
      <w:pPr>
        <w:pStyle w:val="ListParagraph"/>
        <w:numPr>
          <w:ilvl w:val="0"/>
          <w:numId w:val="40"/>
        </w:numPr>
        <w:spacing w:before="120" w:after="0"/>
        <w:rPr>
          <w:rFonts w:asciiTheme="minorHAnsi" w:hAnsiTheme="minorHAnsi" w:cs="Arial"/>
          <w:b/>
          <w:sz w:val="24"/>
          <w:szCs w:val="24"/>
        </w:rPr>
      </w:pPr>
      <w:r w:rsidRPr="00A34640">
        <w:rPr>
          <w:rFonts w:asciiTheme="minorHAnsi" w:hAnsiTheme="minorHAnsi" w:cs="Arial"/>
          <w:sz w:val="24"/>
          <w:szCs w:val="24"/>
        </w:rPr>
        <w:t>W</w:t>
      </w:r>
      <w:r w:rsidR="00625C57" w:rsidRPr="00A34640">
        <w:rPr>
          <w:rFonts w:asciiTheme="minorHAnsi" w:hAnsiTheme="minorHAnsi" w:cs="Arial"/>
          <w:sz w:val="24"/>
          <w:szCs w:val="24"/>
        </w:rPr>
        <w:t xml:space="preserve">e understand the </w:t>
      </w:r>
      <w:r w:rsidR="005F0DAE" w:rsidRPr="00A34640">
        <w:rPr>
          <w:rFonts w:asciiTheme="minorHAnsi" w:hAnsiTheme="minorHAnsi" w:cs="Arial"/>
          <w:sz w:val="24"/>
          <w:szCs w:val="24"/>
        </w:rPr>
        <w:t>role</w:t>
      </w:r>
      <w:r w:rsidR="00035266">
        <w:rPr>
          <w:rFonts w:asciiTheme="minorHAnsi" w:hAnsiTheme="minorHAnsi" w:cs="Arial"/>
          <w:sz w:val="24"/>
          <w:szCs w:val="24"/>
        </w:rPr>
        <w:t xml:space="preserve">s, </w:t>
      </w:r>
      <w:r w:rsidR="002C2753" w:rsidRPr="00A34640">
        <w:rPr>
          <w:rFonts w:asciiTheme="minorHAnsi" w:hAnsiTheme="minorHAnsi" w:cs="Arial"/>
          <w:sz w:val="24"/>
          <w:szCs w:val="24"/>
        </w:rPr>
        <w:t>responsibilities</w:t>
      </w:r>
      <w:r w:rsidR="00035266">
        <w:rPr>
          <w:rFonts w:asciiTheme="minorHAnsi" w:hAnsiTheme="minorHAnsi" w:cs="Arial"/>
          <w:sz w:val="24"/>
          <w:szCs w:val="24"/>
        </w:rPr>
        <w:t xml:space="preserve">, functions and legal duties </w:t>
      </w:r>
      <w:r w:rsidR="005F0DAE" w:rsidRPr="00A34640">
        <w:rPr>
          <w:rFonts w:asciiTheme="minorHAnsi" w:hAnsiTheme="minorHAnsi" w:cs="Arial"/>
          <w:sz w:val="24"/>
          <w:szCs w:val="24"/>
        </w:rPr>
        <w:t>of the governing body and</w:t>
      </w:r>
      <w:r w:rsidR="00625C57" w:rsidRPr="00A34640">
        <w:rPr>
          <w:rFonts w:asciiTheme="minorHAnsi" w:hAnsiTheme="minorHAnsi" w:cs="Arial"/>
          <w:sz w:val="24"/>
          <w:szCs w:val="24"/>
        </w:rPr>
        <w:t xml:space="preserve"> the </w:t>
      </w:r>
      <w:r w:rsidR="00015186" w:rsidRPr="00A34640">
        <w:rPr>
          <w:rFonts w:asciiTheme="minorHAnsi" w:hAnsiTheme="minorHAnsi" w:cs="Arial"/>
          <w:sz w:val="24"/>
          <w:szCs w:val="24"/>
        </w:rPr>
        <w:t>h</w:t>
      </w:r>
      <w:r w:rsidR="00AB3B9B" w:rsidRPr="00A34640">
        <w:rPr>
          <w:rFonts w:asciiTheme="minorHAnsi" w:hAnsiTheme="minorHAnsi" w:cs="Arial"/>
          <w:sz w:val="24"/>
          <w:szCs w:val="24"/>
        </w:rPr>
        <w:t>eadteacher/</w:t>
      </w:r>
      <w:r w:rsidR="006D179E">
        <w:rPr>
          <w:rFonts w:asciiTheme="minorHAnsi" w:hAnsiTheme="minorHAnsi" w:cs="Arial"/>
          <w:sz w:val="24"/>
          <w:szCs w:val="24"/>
        </w:rPr>
        <w:t xml:space="preserve">senior </w:t>
      </w:r>
      <w:r w:rsidR="00AB3B9B" w:rsidRPr="00A34640">
        <w:rPr>
          <w:rFonts w:asciiTheme="minorHAnsi" w:hAnsiTheme="minorHAnsi" w:cs="Arial"/>
          <w:sz w:val="24"/>
          <w:szCs w:val="24"/>
        </w:rPr>
        <w:t>leaders</w:t>
      </w:r>
      <w:r w:rsidR="00015186" w:rsidRPr="00A34640">
        <w:rPr>
          <w:rFonts w:asciiTheme="minorHAnsi" w:hAnsiTheme="minorHAnsi" w:cs="Arial"/>
          <w:sz w:val="24"/>
          <w:szCs w:val="24"/>
        </w:rPr>
        <w:t xml:space="preserve"> as outlined in the Department for Education (DfE) Governance Handbook (</w:t>
      </w:r>
      <w:r w:rsidR="00035266">
        <w:rPr>
          <w:rFonts w:asciiTheme="minorHAnsi" w:hAnsiTheme="minorHAnsi" w:cs="Arial"/>
          <w:sz w:val="24"/>
          <w:szCs w:val="24"/>
        </w:rPr>
        <w:t>March 2019</w:t>
      </w:r>
      <w:r w:rsidR="00015186" w:rsidRPr="00A34640">
        <w:rPr>
          <w:rFonts w:asciiTheme="minorHAnsi" w:hAnsiTheme="minorHAnsi" w:cs="Arial"/>
          <w:sz w:val="24"/>
          <w:szCs w:val="24"/>
        </w:rPr>
        <w:t>)</w:t>
      </w:r>
    </w:p>
    <w:p w:rsidR="00015186" w:rsidRPr="00A34640" w:rsidRDefault="00B60FB5" w:rsidP="001133CC">
      <w:pPr>
        <w:pStyle w:val="ListParagraph"/>
        <w:numPr>
          <w:ilvl w:val="0"/>
          <w:numId w:val="40"/>
        </w:numPr>
        <w:spacing w:before="120" w:after="0"/>
        <w:rPr>
          <w:rFonts w:asciiTheme="minorHAnsi" w:hAnsiTheme="minorHAnsi" w:cs="Arial"/>
          <w:b/>
          <w:sz w:val="24"/>
          <w:szCs w:val="24"/>
        </w:rPr>
      </w:pPr>
      <w:r w:rsidRPr="00A34640">
        <w:rPr>
          <w:rFonts w:asciiTheme="minorHAnsi" w:hAnsiTheme="minorHAnsi" w:cs="Arial"/>
          <w:sz w:val="24"/>
          <w:szCs w:val="24"/>
        </w:rPr>
        <w:t>I</w:t>
      </w:r>
      <w:r w:rsidR="00015186" w:rsidRPr="00A34640">
        <w:rPr>
          <w:rFonts w:asciiTheme="minorHAnsi" w:hAnsiTheme="minorHAnsi" w:cs="Arial"/>
          <w:sz w:val="24"/>
          <w:szCs w:val="24"/>
        </w:rPr>
        <w:t xml:space="preserve">t is the responsibility of all governors to ensure that they </w:t>
      </w:r>
      <w:r w:rsidRPr="00A34640">
        <w:rPr>
          <w:rFonts w:asciiTheme="minorHAnsi" w:hAnsiTheme="minorHAnsi" w:cs="Arial"/>
          <w:sz w:val="24"/>
          <w:szCs w:val="24"/>
        </w:rPr>
        <w:t>are familiar with the guidance contained within the</w:t>
      </w:r>
      <w:r w:rsidR="00015186" w:rsidRPr="00A34640">
        <w:rPr>
          <w:rFonts w:asciiTheme="minorHAnsi" w:hAnsiTheme="minorHAnsi" w:cs="Arial"/>
          <w:sz w:val="24"/>
          <w:szCs w:val="24"/>
        </w:rPr>
        <w:t xml:space="preserve"> </w:t>
      </w:r>
      <w:r w:rsidRPr="00A34640">
        <w:rPr>
          <w:rFonts w:asciiTheme="minorHAnsi" w:hAnsiTheme="minorHAnsi" w:cs="Arial"/>
          <w:sz w:val="24"/>
          <w:szCs w:val="24"/>
        </w:rPr>
        <w:t>Governance Handbook (</w:t>
      </w:r>
      <w:r w:rsidR="00035266">
        <w:rPr>
          <w:rFonts w:asciiTheme="minorHAnsi" w:hAnsiTheme="minorHAnsi" w:cs="Arial"/>
          <w:sz w:val="24"/>
          <w:szCs w:val="24"/>
        </w:rPr>
        <w:t>March 2019</w:t>
      </w:r>
      <w:r w:rsidRPr="00A34640">
        <w:rPr>
          <w:rFonts w:asciiTheme="minorHAnsi" w:hAnsiTheme="minorHAnsi" w:cs="Arial"/>
          <w:sz w:val="24"/>
          <w:szCs w:val="24"/>
        </w:rPr>
        <w:t>).</w:t>
      </w:r>
      <w:r w:rsidR="00035266">
        <w:rPr>
          <w:rFonts w:asciiTheme="minorHAnsi" w:hAnsiTheme="minorHAnsi" w:cs="Arial"/>
          <w:sz w:val="24"/>
          <w:szCs w:val="24"/>
        </w:rPr>
        <w:t xml:space="preserve"> This should be read by Governors alongside the DfE Publications “A Competency Framework for Governance (January 2017) and “Clerking Competency Framework (April 2017) which describe the knowledge, skills and behaviours needed for effective governance and professional clerking.</w:t>
      </w:r>
    </w:p>
    <w:p w:rsidR="007810D6" w:rsidRDefault="007810D6" w:rsidP="00186C08">
      <w:pPr>
        <w:spacing w:before="120" w:after="0"/>
        <w:rPr>
          <w:rFonts w:cs="Arial"/>
          <w:b/>
          <w:sz w:val="24"/>
          <w:szCs w:val="24"/>
        </w:rPr>
      </w:pPr>
    </w:p>
    <w:p w:rsidR="00FC1B85" w:rsidRDefault="00625C57" w:rsidP="00FC1B85">
      <w:pPr>
        <w:spacing w:before="120" w:after="0"/>
        <w:rPr>
          <w:rFonts w:cs="Arial"/>
          <w:b/>
          <w:sz w:val="24"/>
          <w:szCs w:val="24"/>
        </w:rPr>
      </w:pPr>
      <w:r w:rsidRPr="00A34640">
        <w:rPr>
          <w:rFonts w:cs="Arial"/>
          <w:b/>
          <w:sz w:val="24"/>
          <w:szCs w:val="24"/>
        </w:rPr>
        <w:t xml:space="preserve">Commitment </w:t>
      </w:r>
    </w:p>
    <w:p w:rsidR="00625C57" w:rsidRPr="00A34640" w:rsidRDefault="00625C57" w:rsidP="00FC1B85">
      <w:pPr>
        <w:spacing w:before="120" w:after="0"/>
        <w:rPr>
          <w:rFonts w:cs="Arial"/>
          <w:sz w:val="24"/>
          <w:szCs w:val="24"/>
        </w:rPr>
      </w:pPr>
      <w:r w:rsidRPr="00A34640">
        <w:rPr>
          <w:rFonts w:cs="Arial"/>
          <w:sz w:val="24"/>
          <w:szCs w:val="24"/>
        </w:rPr>
        <w:t xml:space="preserve">We acknowledge that </w:t>
      </w:r>
      <w:r w:rsidR="00444490" w:rsidRPr="00A34640">
        <w:rPr>
          <w:rFonts w:cs="Arial"/>
          <w:sz w:val="24"/>
          <w:szCs w:val="24"/>
        </w:rPr>
        <w:t>being</w:t>
      </w:r>
      <w:r w:rsidRPr="00A34640">
        <w:rPr>
          <w:rFonts w:cs="Arial"/>
          <w:sz w:val="24"/>
          <w:szCs w:val="24"/>
        </w:rPr>
        <w:t xml:space="preserve"> a governor involves the commitment of time and </w:t>
      </w:r>
      <w:r w:rsidR="005F0DAE" w:rsidRPr="00A34640">
        <w:rPr>
          <w:rFonts w:cs="Arial"/>
          <w:sz w:val="24"/>
          <w:szCs w:val="24"/>
        </w:rPr>
        <w:t>involvement</w:t>
      </w:r>
      <w:r w:rsidR="00444490" w:rsidRPr="00A34640">
        <w:rPr>
          <w:rFonts w:cs="Arial"/>
          <w:sz w:val="24"/>
          <w:szCs w:val="24"/>
        </w:rPr>
        <w:t xml:space="preserve"> in school life</w:t>
      </w:r>
      <w:r w:rsidR="002C2753" w:rsidRPr="00A34640">
        <w:rPr>
          <w:rFonts w:cs="Arial"/>
          <w:sz w:val="24"/>
          <w:szCs w:val="24"/>
        </w:rPr>
        <w:t xml:space="preserve"> and to our own individual professional development</w:t>
      </w:r>
      <w:r w:rsidR="00784533" w:rsidRPr="00A34640">
        <w:rPr>
          <w:rFonts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5F0DAE" w:rsidRPr="00A34640">
        <w:rPr>
          <w:rFonts w:asciiTheme="minorHAnsi" w:hAnsiTheme="minorHAnsi" w:cs="Arial"/>
          <w:sz w:val="24"/>
          <w:szCs w:val="24"/>
        </w:rPr>
        <w:t xml:space="preserve">actively </w:t>
      </w:r>
      <w:r w:rsidRPr="00A34640">
        <w:rPr>
          <w:rFonts w:asciiTheme="minorHAnsi" w:hAnsiTheme="minorHAnsi" w:cs="Arial"/>
          <w:sz w:val="24"/>
          <w:szCs w:val="24"/>
        </w:rPr>
        <w:t>involve ourselves in the work of the governing bo</w:t>
      </w:r>
      <w:r w:rsidR="005F0DAE" w:rsidRPr="00A34640">
        <w:rPr>
          <w:rFonts w:asciiTheme="minorHAnsi" w:hAnsiTheme="minorHAnsi" w:cs="Arial"/>
          <w:sz w:val="24"/>
          <w:szCs w:val="24"/>
        </w:rPr>
        <w:t>dy,</w:t>
      </w:r>
      <w:r w:rsidRPr="00A34640">
        <w:rPr>
          <w:rFonts w:asciiTheme="minorHAnsi" w:hAnsiTheme="minorHAnsi" w:cs="Arial"/>
          <w:sz w:val="24"/>
          <w:szCs w:val="24"/>
        </w:rPr>
        <w:t xml:space="preserve"> including servi</w:t>
      </w:r>
      <w:r w:rsidR="00444490" w:rsidRPr="00A34640">
        <w:rPr>
          <w:rFonts w:asciiTheme="minorHAnsi" w:hAnsiTheme="minorHAnsi" w:cs="Arial"/>
          <w:sz w:val="24"/>
          <w:szCs w:val="24"/>
        </w:rPr>
        <w:t xml:space="preserve">ng </w:t>
      </w:r>
      <w:r w:rsidRPr="00A34640">
        <w:rPr>
          <w:rFonts w:asciiTheme="minorHAnsi" w:hAnsiTheme="minorHAnsi" w:cs="Arial"/>
          <w:sz w:val="24"/>
          <w:szCs w:val="24"/>
        </w:rPr>
        <w:t>on committees</w:t>
      </w:r>
      <w:r w:rsidR="00444490" w:rsidRPr="00A34640">
        <w:rPr>
          <w:rFonts w:asciiTheme="minorHAnsi" w:hAnsiTheme="minorHAnsi" w:cs="Arial"/>
          <w:sz w:val="24"/>
          <w:szCs w:val="24"/>
        </w:rPr>
        <w:t>/</w:t>
      </w:r>
      <w:r w:rsidRPr="00A34640">
        <w:rPr>
          <w:rFonts w:asciiTheme="minorHAnsi" w:hAnsiTheme="minorHAnsi" w:cs="Arial"/>
          <w:sz w:val="24"/>
          <w:szCs w:val="24"/>
        </w:rPr>
        <w:t>working groups</w:t>
      </w:r>
      <w:r w:rsidR="005F0DAE" w:rsidRPr="00A34640">
        <w:rPr>
          <w:rFonts w:asciiTheme="minorHAnsi" w:hAnsiTheme="minorHAnsi" w:cs="Arial"/>
          <w:sz w:val="24"/>
          <w:szCs w:val="24"/>
        </w:rPr>
        <w:t xml:space="preserve"> and </w:t>
      </w:r>
      <w:r w:rsidR="002C2753" w:rsidRPr="00A34640">
        <w:rPr>
          <w:rFonts w:asciiTheme="minorHAnsi" w:hAnsiTheme="minorHAnsi" w:cs="Arial"/>
          <w:sz w:val="24"/>
          <w:szCs w:val="24"/>
        </w:rPr>
        <w:t xml:space="preserve">making </w:t>
      </w:r>
      <w:r w:rsidR="005F0DAE" w:rsidRPr="00A34640">
        <w:rPr>
          <w:rFonts w:asciiTheme="minorHAnsi" w:hAnsiTheme="minorHAnsi" w:cs="Arial"/>
          <w:sz w:val="24"/>
          <w:szCs w:val="24"/>
        </w:rPr>
        <w:t>regular visits to the school</w:t>
      </w:r>
      <w:r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1F24FE" w:rsidRPr="00A34640">
        <w:rPr>
          <w:rFonts w:asciiTheme="minorHAnsi" w:hAnsiTheme="minorHAnsi" w:cs="Arial"/>
          <w:sz w:val="24"/>
          <w:szCs w:val="24"/>
        </w:rPr>
        <w:t>prioritise</w:t>
      </w:r>
      <w:r w:rsidRPr="00A34640">
        <w:rPr>
          <w:rFonts w:asciiTheme="minorHAnsi" w:hAnsiTheme="minorHAnsi" w:cs="Arial"/>
          <w:sz w:val="24"/>
          <w:szCs w:val="24"/>
        </w:rPr>
        <w:t xml:space="preserve"> attend</w:t>
      </w:r>
      <w:r w:rsidR="001F24FE" w:rsidRPr="00A34640">
        <w:rPr>
          <w:rFonts w:asciiTheme="minorHAnsi" w:hAnsiTheme="minorHAnsi" w:cs="Arial"/>
          <w:sz w:val="24"/>
          <w:szCs w:val="24"/>
        </w:rPr>
        <w:t>ing</w:t>
      </w:r>
      <w:r w:rsidRPr="00A34640">
        <w:rPr>
          <w:rFonts w:asciiTheme="minorHAnsi" w:hAnsiTheme="minorHAnsi" w:cs="Arial"/>
          <w:sz w:val="24"/>
          <w:szCs w:val="24"/>
        </w:rPr>
        <w:t xml:space="preserve"> all meetings and </w:t>
      </w:r>
      <w:r w:rsidR="001F24FE" w:rsidRPr="00A34640">
        <w:rPr>
          <w:rFonts w:asciiTheme="minorHAnsi" w:hAnsiTheme="minorHAnsi" w:cs="Arial"/>
          <w:sz w:val="24"/>
          <w:szCs w:val="24"/>
        </w:rPr>
        <w:t>if this is not possible</w:t>
      </w:r>
      <w:r w:rsidRPr="00A34640">
        <w:rPr>
          <w:rFonts w:asciiTheme="minorHAnsi" w:hAnsiTheme="minorHAnsi" w:cs="Arial"/>
          <w:sz w:val="24"/>
          <w:szCs w:val="24"/>
        </w:rPr>
        <w:t xml:space="preserve"> </w:t>
      </w:r>
      <w:r w:rsidR="00444490" w:rsidRPr="00A34640">
        <w:rPr>
          <w:rFonts w:asciiTheme="minorHAnsi" w:hAnsiTheme="minorHAnsi" w:cs="Arial"/>
          <w:sz w:val="24"/>
          <w:szCs w:val="24"/>
        </w:rPr>
        <w:t xml:space="preserve">we will </w:t>
      </w:r>
      <w:r w:rsidR="00BB7DC0" w:rsidRPr="00A34640">
        <w:rPr>
          <w:rFonts w:asciiTheme="minorHAnsi" w:hAnsiTheme="minorHAnsi" w:cs="Arial"/>
          <w:sz w:val="24"/>
          <w:szCs w:val="24"/>
        </w:rPr>
        <w:t xml:space="preserve">submit our apologies and </w:t>
      </w:r>
      <w:r w:rsidR="001F24FE" w:rsidRPr="00A34640">
        <w:rPr>
          <w:rFonts w:asciiTheme="minorHAnsi" w:hAnsiTheme="minorHAnsi" w:cs="Arial"/>
          <w:sz w:val="24"/>
          <w:szCs w:val="24"/>
        </w:rPr>
        <w:t>expla</w:t>
      </w:r>
      <w:r w:rsidRPr="00A34640">
        <w:rPr>
          <w:rFonts w:asciiTheme="minorHAnsi" w:hAnsiTheme="minorHAnsi" w:cs="Arial"/>
          <w:sz w:val="24"/>
          <w:szCs w:val="24"/>
        </w:rPr>
        <w:t>n</w:t>
      </w:r>
      <w:r w:rsidR="001F24FE" w:rsidRPr="00A34640">
        <w:rPr>
          <w:rFonts w:asciiTheme="minorHAnsi" w:hAnsiTheme="minorHAnsi" w:cs="Arial"/>
          <w:sz w:val="24"/>
          <w:szCs w:val="24"/>
        </w:rPr>
        <w:t>ation</w:t>
      </w:r>
      <w:r w:rsidRPr="00A34640">
        <w:rPr>
          <w:rFonts w:asciiTheme="minorHAnsi" w:hAnsiTheme="minorHAnsi" w:cs="Arial"/>
          <w:sz w:val="24"/>
          <w:szCs w:val="24"/>
        </w:rPr>
        <w:t xml:space="preserve"> </w:t>
      </w:r>
      <w:r w:rsidR="00444490" w:rsidRPr="00A34640">
        <w:rPr>
          <w:rFonts w:asciiTheme="minorHAnsi" w:hAnsiTheme="minorHAnsi" w:cs="Arial"/>
          <w:sz w:val="24"/>
          <w:szCs w:val="24"/>
        </w:rPr>
        <w:t xml:space="preserve">at least 24 hours </w:t>
      </w:r>
      <w:r w:rsidRPr="00A34640">
        <w:rPr>
          <w:rFonts w:asciiTheme="minorHAnsi" w:hAnsiTheme="minorHAnsi" w:cs="Arial"/>
          <w:sz w:val="24"/>
          <w:szCs w:val="24"/>
        </w:rPr>
        <w:t>in advance</w:t>
      </w:r>
      <w:r w:rsidR="001F24FE" w:rsidRPr="00A34640">
        <w:rPr>
          <w:rFonts w:asciiTheme="minorHAnsi" w:hAnsiTheme="minorHAnsi" w:cs="Arial"/>
          <w:sz w:val="24"/>
          <w:szCs w:val="24"/>
        </w:rPr>
        <w:t xml:space="preserve"> </w:t>
      </w:r>
      <w:r w:rsidR="00BB7DC0" w:rsidRPr="00A34640">
        <w:rPr>
          <w:rFonts w:asciiTheme="minorHAnsi" w:hAnsiTheme="minorHAnsi" w:cs="Arial"/>
          <w:sz w:val="24"/>
          <w:szCs w:val="24"/>
        </w:rPr>
        <w:t>to the clerk to the governing body</w:t>
      </w:r>
      <w:r w:rsidRPr="00A34640">
        <w:rPr>
          <w:rFonts w:asciiTheme="minorHAnsi" w:hAnsiTheme="minorHAnsi"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1F24FE" w:rsidRPr="00A34640">
        <w:rPr>
          <w:rFonts w:asciiTheme="minorHAnsi" w:hAnsiTheme="minorHAnsi" w:cs="Arial"/>
          <w:sz w:val="24"/>
          <w:szCs w:val="24"/>
        </w:rPr>
        <w:t>develop our knowledge of the school through regular visits and i</w:t>
      </w:r>
      <w:r w:rsidR="004B6F30" w:rsidRPr="00A34640">
        <w:rPr>
          <w:rFonts w:asciiTheme="minorHAnsi" w:hAnsiTheme="minorHAnsi" w:cs="Arial"/>
          <w:sz w:val="24"/>
          <w:szCs w:val="24"/>
        </w:rPr>
        <w:t>nvolvement in school activities.</w:t>
      </w:r>
    </w:p>
    <w:p w:rsidR="00E875EA"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BB7DC0" w:rsidRPr="00A34640">
        <w:rPr>
          <w:rFonts w:asciiTheme="minorHAnsi" w:hAnsiTheme="minorHAnsi" w:cs="Arial"/>
          <w:sz w:val="24"/>
          <w:szCs w:val="24"/>
        </w:rPr>
        <w:t>reflect on</w:t>
      </w:r>
      <w:r w:rsidRPr="00A34640">
        <w:rPr>
          <w:rFonts w:asciiTheme="minorHAnsi" w:hAnsiTheme="minorHAnsi" w:cs="Arial"/>
          <w:sz w:val="24"/>
          <w:szCs w:val="24"/>
        </w:rPr>
        <w:t xml:space="preserve"> </w:t>
      </w:r>
      <w:r w:rsidR="00444490" w:rsidRPr="00A34640">
        <w:rPr>
          <w:rFonts w:asciiTheme="minorHAnsi" w:hAnsiTheme="minorHAnsi" w:cs="Arial"/>
          <w:sz w:val="24"/>
          <w:szCs w:val="24"/>
        </w:rPr>
        <w:t>our individual skills and experiences, relevant to governance</w:t>
      </w:r>
      <w:r w:rsidR="001F24FE" w:rsidRPr="00A34640">
        <w:rPr>
          <w:rFonts w:asciiTheme="minorHAnsi" w:hAnsiTheme="minorHAnsi" w:cs="Arial"/>
          <w:sz w:val="24"/>
          <w:szCs w:val="24"/>
        </w:rPr>
        <w:t>,</w:t>
      </w:r>
      <w:r w:rsidR="00444490" w:rsidRPr="00A34640">
        <w:rPr>
          <w:rFonts w:asciiTheme="minorHAnsi" w:hAnsiTheme="minorHAnsi" w:cs="Arial"/>
          <w:sz w:val="24"/>
          <w:szCs w:val="24"/>
        </w:rPr>
        <w:t xml:space="preserve"> and how these impact on </w:t>
      </w:r>
      <w:r w:rsidRPr="00A34640">
        <w:rPr>
          <w:rFonts w:asciiTheme="minorHAnsi" w:hAnsiTheme="minorHAnsi" w:cs="Arial"/>
          <w:sz w:val="24"/>
          <w:szCs w:val="24"/>
        </w:rPr>
        <w:t>individual and collective training and development</w:t>
      </w:r>
      <w:r w:rsidR="00444490" w:rsidRPr="00A34640">
        <w:rPr>
          <w:rFonts w:asciiTheme="minorHAnsi" w:hAnsiTheme="minorHAnsi" w:cs="Arial"/>
          <w:sz w:val="24"/>
          <w:szCs w:val="24"/>
        </w:rPr>
        <w:t xml:space="preserve"> needs of the governing body</w:t>
      </w:r>
      <w:r w:rsidR="001F24FE" w:rsidRPr="00A34640">
        <w:rPr>
          <w:rFonts w:asciiTheme="minorHAnsi" w:hAnsiTheme="minorHAnsi" w:cs="Arial"/>
          <w:sz w:val="24"/>
          <w:szCs w:val="24"/>
        </w:rPr>
        <w:t>.  We will access</w:t>
      </w:r>
      <w:r w:rsidR="00444490" w:rsidRPr="00A34640">
        <w:rPr>
          <w:rFonts w:asciiTheme="minorHAnsi" w:hAnsiTheme="minorHAnsi" w:cs="Arial"/>
          <w:sz w:val="24"/>
          <w:szCs w:val="24"/>
        </w:rPr>
        <w:t xml:space="preserve"> appropriate </w:t>
      </w:r>
      <w:r w:rsidR="00BB7DC0" w:rsidRPr="00A34640">
        <w:rPr>
          <w:rFonts w:asciiTheme="minorHAnsi" w:hAnsiTheme="minorHAnsi" w:cs="Arial"/>
          <w:sz w:val="24"/>
          <w:szCs w:val="24"/>
        </w:rPr>
        <w:t>training</w:t>
      </w:r>
      <w:r w:rsidR="00444490" w:rsidRPr="00A34640">
        <w:rPr>
          <w:rFonts w:asciiTheme="minorHAnsi" w:hAnsiTheme="minorHAnsi" w:cs="Arial"/>
          <w:sz w:val="24"/>
          <w:szCs w:val="24"/>
        </w:rPr>
        <w:t xml:space="preserve"> and development activities </w:t>
      </w:r>
      <w:r w:rsidR="001F24FE" w:rsidRPr="00A34640">
        <w:rPr>
          <w:rFonts w:asciiTheme="minorHAnsi" w:hAnsiTheme="minorHAnsi" w:cs="Arial"/>
          <w:sz w:val="24"/>
          <w:szCs w:val="24"/>
        </w:rPr>
        <w:t>in order to</w:t>
      </w:r>
      <w:r w:rsidR="00444490" w:rsidRPr="00A34640">
        <w:rPr>
          <w:rFonts w:asciiTheme="minorHAnsi" w:hAnsiTheme="minorHAnsi" w:cs="Arial"/>
          <w:sz w:val="24"/>
          <w:szCs w:val="24"/>
        </w:rPr>
        <w:t xml:space="preserve"> contr</w:t>
      </w:r>
      <w:r w:rsidR="001F24FE" w:rsidRPr="00A34640">
        <w:rPr>
          <w:rFonts w:asciiTheme="minorHAnsi" w:hAnsiTheme="minorHAnsi" w:cs="Arial"/>
          <w:sz w:val="24"/>
          <w:szCs w:val="24"/>
        </w:rPr>
        <w:t>ibute to effective governance of</w:t>
      </w:r>
      <w:r w:rsidR="00444490" w:rsidRPr="00A34640">
        <w:rPr>
          <w:rFonts w:asciiTheme="minorHAnsi" w:hAnsiTheme="minorHAnsi" w:cs="Arial"/>
          <w:sz w:val="24"/>
          <w:szCs w:val="24"/>
        </w:rPr>
        <w:t xml:space="preserve"> the school</w:t>
      </w:r>
      <w:r w:rsidR="00BB7DC0" w:rsidRPr="00A34640">
        <w:rPr>
          <w:rFonts w:asciiTheme="minorHAnsi" w:hAnsiTheme="minorHAnsi" w:cs="Arial"/>
          <w:sz w:val="24"/>
          <w:szCs w:val="24"/>
        </w:rPr>
        <w:t xml:space="preserve">. </w:t>
      </w:r>
    </w:p>
    <w:p w:rsidR="006D620E" w:rsidRDefault="006D620E" w:rsidP="00186C08">
      <w:pPr>
        <w:spacing w:before="120" w:after="0"/>
        <w:rPr>
          <w:rFonts w:cs="Arial"/>
          <w:b/>
          <w:sz w:val="24"/>
          <w:szCs w:val="24"/>
        </w:rPr>
      </w:pPr>
    </w:p>
    <w:p w:rsidR="00866822" w:rsidRDefault="00866822" w:rsidP="00186C08">
      <w:pPr>
        <w:spacing w:before="120" w:after="0"/>
        <w:rPr>
          <w:rFonts w:cs="Arial"/>
          <w:b/>
          <w:sz w:val="24"/>
          <w:szCs w:val="24"/>
        </w:rPr>
      </w:pPr>
    </w:p>
    <w:p w:rsidR="00866822" w:rsidRDefault="00866822" w:rsidP="00186C08">
      <w:pPr>
        <w:spacing w:before="120" w:after="0"/>
        <w:rPr>
          <w:rFonts w:cs="Arial"/>
          <w:b/>
          <w:sz w:val="24"/>
          <w:szCs w:val="24"/>
        </w:rPr>
      </w:pPr>
    </w:p>
    <w:p w:rsidR="00866822" w:rsidRPr="00A34640" w:rsidRDefault="00866822" w:rsidP="00186C08">
      <w:pPr>
        <w:spacing w:before="120" w:after="0"/>
        <w:rPr>
          <w:rFonts w:cs="Arial"/>
          <w:b/>
          <w:sz w:val="24"/>
          <w:szCs w:val="24"/>
        </w:rPr>
      </w:pPr>
    </w:p>
    <w:p w:rsidR="00625C57" w:rsidRDefault="00444490" w:rsidP="00186C08">
      <w:pPr>
        <w:spacing w:before="120" w:after="0"/>
        <w:rPr>
          <w:rFonts w:cs="Arial"/>
          <w:b/>
          <w:sz w:val="24"/>
          <w:szCs w:val="24"/>
        </w:rPr>
      </w:pPr>
      <w:r w:rsidRPr="00A34640">
        <w:rPr>
          <w:rFonts w:cs="Arial"/>
          <w:b/>
          <w:sz w:val="24"/>
          <w:szCs w:val="24"/>
        </w:rPr>
        <w:lastRenderedPageBreak/>
        <w:t>Collective Responsibility</w:t>
      </w:r>
    </w:p>
    <w:p w:rsidR="00444490" w:rsidRPr="00A34640" w:rsidRDefault="00444490"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accept collective responsibility for all decisions made by the governing body. </w:t>
      </w:r>
      <w:r w:rsidR="004B5785" w:rsidRPr="00A34640">
        <w:rPr>
          <w:rFonts w:asciiTheme="minorHAnsi" w:hAnsiTheme="minorHAnsi" w:cs="Arial"/>
          <w:sz w:val="24"/>
          <w:szCs w:val="24"/>
        </w:rPr>
        <w:t xml:space="preserve"> W</w:t>
      </w:r>
      <w:r w:rsidRPr="00A34640">
        <w:rPr>
          <w:rFonts w:asciiTheme="minorHAnsi" w:hAnsiTheme="minorHAnsi" w:cs="Arial"/>
          <w:sz w:val="24"/>
          <w:szCs w:val="24"/>
        </w:rPr>
        <w:t xml:space="preserve">e will not speak against decisions </w:t>
      </w:r>
      <w:r w:rsidR="004B5785" w:rsidRPr="00A34640">
        <w:rPr>
          <w:rFonts w:asciiTheme="minorHAnsi" w:hAnsiTheme="minorHAnsi" w:cs="Arial"/>
          <w:sz w:val="24"/>
          <w:szCs w:val="24"/>
        </w:rPr>
        <w:t>outside governing body meetings.</w:t>
      </w:r>
    </w:p>
    <w:p w:rsidR="00B52260" w:rsidRPr="00A34640" w:rsidRDefault="00B52260" w:rsidP="00B52260">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We will act in the best interests of the whole school and not represent individual or group interests</w:t>
      </w:r>
      <w:r w:rsidR="004B6F30" w:rsidRPr="00A34640">
        <w:rPr>
          <w:rFonts w:asciiTheme="minorHAnsi" w:hAnsiTheme="minorHAnsi" w:cs="Arial"/>
          <w:sz w:val="24"/>
          <w:szCs w:val="24"/>
        </w:rPr>
        <w:t>.</w:t>
      </w:r>
    </w:p>
    <w:p w:rsidR="00625C57" w:rsidRPr="00A34640" w:rsidRDefault="004B5785"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625C57" w:rsidRPr="00A34640">
        <w:rPr>
          <w:rFonts w:asciiTheme="minorHAnsi" w:hAnsiTheme="minorHAnsi" w:cs="Arial"/>
          <w:sz w:val="24"/>
          <w:szCs w:val="24"/>
        </w:rPr>
        <w:t xml:space="preserve">work as a team </w:t>
      </w:r>
      <w:r w:rsidRPr="00A34640">
        <w:rPr>
          <w:rFonts w:asciiTheme="minorHAnsi" w:hAnsiTheme="minorHAnsi" w:cs="Arial"/>
          <w:sz w:val="24"/>
          <w:szCs w:val="24"/>
        </w:rPr>
        <w:t xml:space="preserve">where professional </w:t>
      </w:r>
      <w:r w:rsidR="00625C57" w:rsidRPr="00A34640">
        <w:rPr>
          <w:rFonts w:asciiTheme="minorHAnsi" w:hAnsiTheme="minorHAnsi" w:cs="Arial"/>
          <w:sz w:val="24"/>
          <w:szCs w:val="24"/>
        </w:rPr>
        <w:t xml:space="preserve">relationships are </w:t>
      </w:r>
      <w:r w:rsidRPr="00A34640">
        <w:rPr>
          <w:rFonts w:asciiTheme="minorHAnsi" w:hAnsiTheme="minorHAnsi" w:cs="Arial"/>
          <w:sz w:val="24"/>
          <w:szCs w:val="24"/>
        </w:rPr>
        <w:t>maintained and respected.</w:t>
      </w:r>
      <w:r w:rsidR="00625C57"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express views </w:t>
      </w:r>
      <w:r w:rsidR="004B5785" w:rsidRPr="00A34640">
        <w:rPr>
          <w:rFonts w:asciiTheme="minorHAnsi" w:hAnsiTheme="minorHAnsi" w:cs="Arial"/>
          <w:sz w:val="24"/>
          <w:szCs w:val="24"/>
        </w:rPr>
        <w:t xml:space="preserve">appropriately, openly and </w:t>
      </w:r>
      <w:r w:rsidRPr="00A34640">
        <w:rPr>
          <w:rFonts w:asciiTheme="minorHAnsi" w:hAnsiTheme="minorHAnsi" w:cs="Arial"/>
          <w:sz w:val="24"/>
          <w:szCs w:val="24"/>
        </w:rPr>
        <w:t xml:space="preserve">courteously </w:t>
      </w:r>
      <w:r w:rsidR="004B5785" w:rsidRPr="00A34640">
        <w:rPr>
          <w:rFonts w:asciiTheme="minorHAnsi" w:hAnsiTheme="minorHAnsi" w:cs="Arial"/>
          <w:sz w:val="24"/>
          <w:szCs w:val="24"/>
        </w:rPr>
        <w:t>in all our communications.</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support the </w:t>
      </w:r>
      <w:r w:rsidR="004B5785" w:rsidRPr="00A34640">
        <w:rPr>
          <w:rFonts w:asciiTheme="minorHAnsi" w:hAnsiTheme="minorHAnsi" w:cs="Arial"/>
          <w:sz w:val="24"/>
          <w:szCs w:val="24"/>
        </w:rPr>
        <w:t xml:space="preserve">role of the </w:t>
      </w:r>
      <w:r w:rsidR="00FF6CE3">
        <w:rPr>
          <w:rFonts w:asciiTheme="minorHAnsi" w:hAnsiTheme="minorHAnsi" w:cs="Arial"/>
          <w:sz w:val="24"/>
          <w:szCs w:val="24"/>
        </w:rPr>
        <w:t>Co-C</w:t>
      </w:r>
      <w:r w:rsidR="004B5785" w:rsidRPr="00A34640">
        <w:rPr>
          <w:rFonts w:asciiTheme="minorHAnsi" w:hAnsiTheme="minorHAnsi" w:cs="Arial"/>
          <w:sz w:val="24"/>
          <w:szCs w:val="24"/>
        </w:rPr>
        <w:t>hair</w:t>
      </w:r>
      <w:r w:rsidR="00FF6CE3">
        <w:rPr>
          <w:rFonts w:asciiTheme="minorHAnsi" w:hAnsiTheme="minorHAnsi" w:cs="Arial"/>
          <w:sz w:val="24"/>
          <w:szCs w:val="24"/>
        </w:rPr>
        <w:t>s</w:t>
      </w:r>
      <w:r w:rsidR="004B5785" w:rsidRPr="00A34640">
        <w:rPr>
          <w:rFonts w:asciiTheme="minorHAnsi" w:hAnsiTheme="minorHAnsi" w:cs="Arial"/>
          <w:sz w:val="24"/>
          <w:szCs w:val="24"/>
        </w:rPr>
        <w:t xml:space="preserve"> in</w:t>
      </w:r>
      <w:r w:rsidRPr="00A34640">
        <w:rPr>
          <w:rFonts w:asciiTheme="minorHAnsi" w:hAnsiTheme="minorHAnsi" w:cs="Arial"/>
          <w:sz w:val="24"/>
          <w:szCs w:val="24"/>
        </w:rPr>
        <w:t xml:space="preserve"> ensuring appropriate </w:t>
      </w:r>
      <w:r w:rsidR="004B5785" w:rsidRPr="00A34640">
        <w:rPr>
          <w:rFonts w:asciiTheme="minorHAnsi" w:hAnsiTheme="minorHAnsi" w:cs="Arial"/>
          <w:sz w:val="24"/>
          <w:szCs w:val="24"/>
        </w:rPr>
        <w:t>and effective governance at all times.</w:t>
      </w:r>
    </w:p>
    <w:p w:rsidR="00E875EA" w:rsidRPr="00A34640" w:rsidRDefault="00E875EA"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 xml:space="preserve">Confidentiality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We will observe</w:t>
      </w:r>
      <w:r w:rsidR="00493322" w:rsidRPr="00A34640">
        <w:rPr>
          <w:rFonts w:asciiTheme="minorHAnsi" w:hAnsiTheme="minorHAnsi" w:cs="Arial"/>
          <w:sz w:val="24"/>
          <w:szCs w:val="24"/>
        </w:rPr>
        <w:t xml:space="preserve"> </w:t>
      </w:r>
      <w:r w:rsidRPr="00A34640">
        <w:rPr>
          <w:rFonts w:asciiTheme="minorHAnsi" w:hAnsiTheme="minorHAnsi" w:cs="Arial"/>
          <w:sz w:val="24"/>
          <w:szCs w:val="24"/>
        </w:rPr>
        <w:t xml:space="preserve">confidentiality </w:t>
      </w:r>
      <w:r w:rsidR="00493322" w:rsidRPr="00A34640">
        <w:rPr>
          <w:rFonts w:asciiTheme="minorHAnsi" w:hAnsiTheme="minorHAnsi" w:cs="Arial"/>
          <w:sz w:val="24"/>
          <w:szCs w:val="24"/>
        </w:rPr>
        <w:t xml:space="preserve">at all times, particularly regarding individual members of staff or pupils at the school.  We will not discuss the content of meetings </w:t>
      </w:r>
      <w:r w:rsidR="00BB7DC0" w:rsidRPr="00A34640">
        <w:rPr>
          <w:rFonts w:asciiTheme="minorHAnsi" w:hAnsiTheme="minorHAnsi" w:cs="Arial"/>
          <w:sz w:val="24"/>
          <w:szCs w:val="24"/>
        </w:rPr>
        <w:t xml:space="preserve">until such time as the governing body approves </w:t>
      </w:r>
      <w:r w:rsidR="00493322" w:rsidRPr="00A34640">
        <w:rPr>
          <w:rFonts w:asciiTheme="minorHAnsi" w:hAnsiTheme="minorHAnsi" w:cs="Arial"/>
          <w:sz w:val="24"/>
          <w:szCs w:val="24"/>
        </w:rPr>
        <w:t xml:space="preserve">the public </w:t>
      </w:r>
      <w:r w:rsidR="00BB7DC0" w:rsidRPr="00A34640">
        <w:rPr>
          <w:rFonts w:asciiTheme="minorHAnsi" w:hAnsiTheme="minorHAnsi" w:cs="Arial"/>
          <w:sz w:val="24"/>
          <w:szCs w:val="24"/>
        </w:rPr>
        <w:t>minutes at its next meeting</w:t>
      </w:r>
      <w:r w:rsidR="00493322" w:rsidRPr="00A34640">
        <w:rPr>
          <w:rFonts w:asciiTheme="minorHAnsi" w:hAnsiTheme="minorHAnsi" w:cs="Arial"/>
          <w:sz w:val="24"/>
          <w:szCs w:val="24"/>
        </w:rPr>
        <w: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w:t>
      </w:r>
      <w:r w:rsidR="00B52260" w:rsidRPr="00A34640">
        <w:rPr>
          <w:rFonts w:asciiTheme="minorHAnsi" w:hAnsiTheme="minorHAnsi" w:cs="Arial"/>
          <w:sz w:val="24"/>
          <w:szCs w:val="24"/>
        </w:rPr>
        <w:t xml:space="preserve">always </w:t>
      </w:r>
      <w:r w:rsidRPr="00A34640">
        <w:rPr>
          <w:rFonts w:asciiTheme="minorHAnsi" w:hAnsiTheme="minorHAnsi" w:cs="Arial"/>
          <w:sz w:val="24"/>
          <w:szCs w:val="24"/>
        </w:rPr>
        <w:t xml:space="preserve">exercise </w:t>
      </w:r>
      <w:r w:rsidR="00493322" w:rsidRPr="00A34640">
        <w:rPr>
          <w:rFonts w:asciiTheme="minorHAnsi" w:hAnsiTheme="minorHAnsi" w:cs="Arial"/>
          <w:sz w:val="24"/>
          <w:szCs w:val="24"/>
        </w:rPr>
        <w:t>discretion</w:t>
      </w:r>
      <w:r w:rsidR="00B52260" w:rsidRPr="00A34640">
        <w:rPr>
          <w:rFonts w:asciiTheme="minorHAnsi" w:hAnsiTheme="minorHAnsi" w:cs="Arial"/>
          <w:sz w:val="24"/>
          <w:szCs w:val="24"/>
        </w:rPr>
        <w:t xml:space="preserve"> </w:t>
      </w:r>
      <w:r w:rsidRPr="00A34640">
        <w:rPr>
          <w:rFonts w:asciiTheme="minorHAnsi" w:hAnsiTheme="minorHAnsi" w:cs="Arial"/>
          <w:sz w:val="24"/>
          <w:szCs w:val="24"/>
        </w:rPr>
        <w:t>when discussions regarding school business</w:t>
      </w:r>
      <w:r w:rsidR="00493322" w:rsidRPr="00A34640">
        <w:rPr>
          <w:rFonts w:asciiTheme="minorHAnsi" w:hAnsiTheme="minorHAnsi" w:cs="Arial"/>
          <w:sz w:val="24"/>
          <w:szCs w:val="24"/>
        </w:rPr>
        <w:t xml:space="preserve"> arise outside a governing body</w:t>
      </w:r>
      <w:r w:rsidRPr="00A34640">
        <w:rPr>
          <w:rFonts w:asciiTheme="minorHAnsi" w:hAnsiTheme="minorHAnsi" w:cs="Arial"/>
          <w:sz w:val="24"/>
          <w:szCs w:val="24"/>
        </w:rPr>
        <w:t xml:space="preserve"> meeting</w:t>
      </w:r>
      <w:r w:rsidR="004B6F30" w:rsidRPr="00A34640">
        <w:rPr>
          <w:rFonts w:asciiTheme="minorHAnsi" w:hAnsiTheme="minorHAnsi" w:cs="Arial"/>
          <w:sz w:val="24"/>
          <w:szCs w:val="24"/>
        </w:rPr>
        <w:t>.</w:t>
      </w:r>
      <w:r w:rsidRPr="00A34640">
        <w:rPr>
          <w:rFonts w:asciiTheme="minorHAnsi" w:hAnsiTheme="minorHAnsi" w:cs="Arial"/>
          <w:sz w:val="24"/>
          <w:szCs w:val="24"/>
        </w:rPr>
        <w:t xml:space="preserve"> </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We will not reveal the details of any governing bo</w:t>
      </w:r>
      <w:r w:rsidR="00BB7DC0" w:rsidRPr="00A34640">
        <w:rPr>
          <w:rFonts w:asciiTheme="minorHAnsi" w:hAnsiTheme="minorHAnsi" w:cs="Arial"/>
          <w:sz w:val="24"/>
          <w:szCs w:val="24"/>
        </w:rPr>
        <w:t>dy</w:t>
      </w:r>
      <w:r w:rsidRPr="00A34640">
        <w:rPr>
          <w:rFonts w:asciiTheme="minorHAnsi" w:hAnsiTheme="minorHAnsi" w:cs="Arial"/>
          <w:sz w:val="24"/>
          <w:szCs w:val="24"/>
        </w:rPr>
        <w:t xml:space="preserve"> vote</w:t>
      </w:r>
      <w:r w:rsidR="002C2753" w:rsidRPr="00A34640">
        <w:rPr>
          <w:rFonts w:asciiTheme="minorHAnsi" w:hAnsiTheme="minorHAnsi" w:cs="Arial"/>
          <w:sz w:val="24"/>
          <w:szCs w:val="24"/>
        </w:rPr>
        <w:t>, including our own voting intentions or history</w:t>
      </w:r>
      <w:r w:rsidR="004B6F30" w:rsidRPr="00A34640">
        <w:rPr>
          <w:rFonts w:asciiTheme="minorHAnsi" w:hAnsiTheme="minorHAnsi" w:cs="Arial"/>
          <w:sz w:val="24"/>
          <w:szCs w:val="24"/>
        </w:rPr>
        <w:t>.</w:t>
      </w:r>
    </w:p>
    <w:p w:rsidR="00636019" w:rsidRDefault="00636019"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Conflicts of interest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record </w:t>
      </w:r>
      <w:r w:rsidR="00B52260" w:rsidRPr="00A34640">
        <w:rPr>
          <w:rFonts w:asciiTheme="minorHAnsi" w:hAnsiTheme="minorHAnsi" w:cs="Arial"/>
          <w:sz w:val="24"/>
          <w:szCs w:val="24"/>
        </w:rPr>
        <w:t>relevant business and</w:t>
      </w:r>
      <w:r w:rsidRPr="00A34640">
        <w:rPr>
          <w:rFonts w:asciiTheme="minorHAnsi" w:hAnsiTheme="minorHAnsi" w:cs="Arial"/>
          <w:sz w:val="24"/>
          <w:szCs w:val="24"/>
        </w:rPr>
        <w:t xml:space="preserve"> pecuniary</w:t>
      </w:r>
      <w:r w:rsidR="00B52260" w:rsidRPr="00A34640">
        <w:rPr>
          <w:rFonts w:asciiTheme="minorHAnsi" w:hAnsiTheme="minorHAnsi" w:cs="Arial"/>
          <w:sz w:val="24"/>
          <w:szCs w:val="24"/>
        </w:rPr>
        <w:t xml:space="preserve"> interests in the Register of Interest.  This will include interests arising from relationships between governors or between governors and school staff, including spouses, partners and close relatives. </w:t>
      </w:r>
    </w:p>
    <w:p w:rsidR="00625C57" w:rsidRPr="00A34640" w:rsidRDefault="00625C57" w:rsidP="00B52260">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We will declare any </w:t>
      </w:r>
      <w:r w:rsidR="00BB7DC0" w:rsidRPr="00A34640">
        <w:rPr>
          <w:rFonts w:asciiTheme="minorHAnsi" w:hAnsiTheme="minorHAnsi" w:cs="Arial"/>
          <w:sz w:val="24"/>
          <w:szCs w:val="24"/>
        </w:rPr>
        <w:t xml:space="preserve">potential </w:t>
      </w:r>
      <w:r w:rsidR="00B52260" w:rsidRPr="00A34640">
        <w:rPr>
          <w:rFonts w:asciiTheme="minorHAnsi" w:hAnsiTheme="minorHAnsi" w:cs="Arial"/>
          <w:sz w:val="24"/>
          <w:szCs w:val="24"/>
        </w:rPr>
        <w:t xml:space="preserve">conflict at the start of each </w:t>
      </w:r>
      <w:r w:rsidRPr="00A34640">
        <w:rPr>
          <w:rFonts w:asciiTheme="minorHAnsi" w:hAnsiTheme="minorHAnsi" w:cs="Arial"/>
          <w:sz w:val="24"/>
          <w:szCs w:val="24"/>
        </w:rPr>
        <w:t>meeting.</w:t>
      </w:r>
    </w:p>
    <w:p w:rsidR="00FF6CE3" w:rsidRDefault="00FF6CE3" w:rsidP="00186C08">
      <w:pPr>
        <w:spacing w:before="120" w:after="0"/>
        <w:rPr>
          <w:rFonts w:cs="Arial"/>
          <w:b/>
          <w:sz w:val="24"/>
          <w:szCs w:val="24"/>
        </w:rPr>
      </w:pPr>
    </w:p>
    <w:p w:rsidR="00625C57" w:rsidRDefault="00625C57" w:rsidP="00186C08">
      <w:pPr>
        <w:spacing w:before="120" w:after="0"/>
        <w:rPr>
          <w:rFonts w:cs="Arial"/>
          <w:b/>
          <w:sz w:val="24"/>
          <w:szCs w:val="24"/>
        </w:rPr>
      </w:pPr>
      <w:r w:rsidRPr="00A34640">
        <w:rPr>
          <w:rFonts w:cs="Arial"/>
          <w:b/>
          <w:sz w:val="24"/>
          <w:szCs w:val="24"/>
        </w:rPr>
        <w:t>Breach of this code of conduct</w:t>
      </w:r>
    </w:p>
    <w:p w:rsidR="00625C57" w:rsidRPr="00A34640" w:rsidRDefault="00625C57"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If we believe </w:t>
      </w:r>
      <w:r w:rsidR="00860A79" w:rsidRPr="00A34640">
        <w:rPr>
          <w:rFonts w:asciiTheme="minorHAnsi" w:hAnsiTheme="minorHAnsi" w:cs="Arial"/>
          <w:sz w:val="24"/>
          <w:szCs w:val="24"/>
        </w:rPr>
        <w:t xml:space="preserve">a governor’s action or behaviour has breached </w:t>
      </w:r>
      <w:r w:rsidRPr="00A34640">
        <w:rPr>
          <w:rFonts w:asciiTheme="minorHAnsi" w:hAnsiTheme="minorHAnsi" w:cs="Arial"/>
          <w:sz w:val="24"/>
          <w:szCs w:val="24"/>
        </w:rPr>
        <w:t xml:space="preserve">this code </w:t>
      </w:r>
      <w:r w:rsidR="00860A79" w:rsidRPr="00A34640">
        <w:rPr>
          <w:rFonts w:asciiTheme="minorHAnsi" w:hAnsiTheme="minorHAnsi" w:cs="Arial"/>
          <w:sz w:val="24"/>
          <w:szCs w:val="24"/>
        </w:rPr>
        <w:t xml:space="preserve">we should always aim to challenge this openly during the meeting.  If </w:t>
      </w:r>
      <w:r w:rsidRPr="00A34640">
        <w:rPr>
          <w:rFonts w:asciiTheme="minorHAnsi" w:hAnsiTheme="minorHAnsi" w:cs="Arial"/>
          <w:sz w:val="24"/>
          <w:szCs w:val="24"/>
        </w:rPr>
        <w:t xml:space="preserve">we </w:t>
      </w:r>
      <w:r w:rsidR="00860A79" w:rsidRPr="00A34640">
        <w:rPr>
          <w:rFonts w:asciiTheme="minorHAnsi" w:hAnsiTheme="minorHAnsi" w:cs="Arial"/>
          <w:sz w:val="24"/>
          <w:szCs w:val="24"/>
        </w:rPr>
        <w:t xml:space="preserve">believe a breach has happened outside a meeting this should be raised </w:t>
      </w:r>
      <w:r w:rsidRPr="00A34640">
        <w:rPr>
          <w:rFonts w:asciiTheme="minorHAnsi" w:hAnsiTheme="minorHAnsi" w:cs="Arial"/>
          <w:sz w:val="24"/>
          <w:szCs w:val="24"/>
        </w:rPr>
        <w:t xml:space="preserve">with the </w:t>
      </w:r>
      <w:r w:rsidR="004F3682" w:rsidRPr="00A34640">
        <w:rPr>
          <w:rFonts w:asciiTheme="minorHAnsi" w:hAnsiTheme="minorHAnsi" w:cs="Arial"/>
          <w:sz w:val="24"/>
          <w:szCs w:val="24"/>
        </w:rPr>
        <w:t>c</w:t>
      </w:r>
      <w:r w:rsidRPr="00A34640">
        <w:rPr>
          <w:rFonts w:asciiTheme="minorHAnsi" w:hAnsiTheme="minorHAnsi" w:cs="Arial"/>
          <w:sz w:val="24"/>
          <w:szCs w:val="24"/>
        </w:rPr>
        <w:t>hair</w:t>
      </w:r>
      <w:r w:rsidR="00860A79" w:rsidRPr="00A34640">
        <w:rPr>
          <w:rFonts w:asciiTheme="minorHAnsi" w:hAnsiTheme="minorHAnsi" w:cs="Arial"/>
          <w:sz w:val="24"/>
          <w:szCs w:val="24"/>
        </w:rPr>
        <w:t xml:space="preserve"> for discussion at the next meeting.</w:t>
      </w:r>
    </w:p>
    <w:p w:rsidR="004F3682" w:rsidRPr="00A34640" w:rsidRDefault="004F3682" w:rsidP="00186C08">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If a governor’s action or behaviour requires investigating, this will be undertaken by the </w:t>
      </w:r>
      <w:r w:rsidR="00FF6CE3">
        <w:rPr>
          <w:rFonts w:asciiTheme="minorHAnsi" w:hAnsiTheme="minorHAnsi" w:cs="Arial"/>
          <w:sz w:val="24"/>
          <w:szCs w:val="24"/>
        </w:rPr>
        <w:t>Co-C</w:t>
      </w:r>
      <w:r w:rsidRPr="00A34640">
        <w:rPr>
          <w:rFonts w:asciiTheme="minorHAnsi" w:hAnsiTheme="minorHAnsi" w:cs="Arial"/>
          <w:sz w:val="24"/>
          <w:szCs w:val="24"/>
        </w:rPr>
        <w:t>hair</w:t>
      </w:r>
      <w:r w:rsidR="00FF6CE3">
        <w:rPr>
          <w:rFonts w:asciiTheme="minorHAnsi" w:hAnsiTheme="minorHAnsi" w:cs="Arial"/>
          <w:sz w:val="24"/>
          <w:szCs w:val="24"/>
        </w:rPr>
        <w:t>s</w:t>
      </w:r>
      <w:r w:rsidRPr="00A34640">
        <w:rPr>
          <w:rFonts w:asciiTheme="minorHAnsi" w:hAnsiTheme="minorHAnsi" w:cs="Arial"/>
          <w:sz w:val="24"/>
          <w:szCs w:val="24"/>
        </w:rPr>
        <w:t xml:space="preserve">.  In the event that it is </w:t>
      </w:r>
      <w:r w:rsidR="00FF6CE3">
        <w:rPr>
          <w:rFonts w:asciiTheme="minorHAnsi" w:hAnsiTheme="minorHAnsi" w:cs="Arial"/>
          <w:sz w:val="24"/>
          <w:szCs w:val="24"/>
        </w:rPr>
        <w:t>one of the Co-</w:t>
      </w:r>
      <w:r w:rsidRPr="00A34640">
        <w:rPr>
          <w:rFonts w:asciiTheme="minorHAnsi" w:hAnsiTheme="minorHAnsi" w:cs="Arial"/>
          <w:sz w:val="24"/>
          <w:szCs w:val="24"/>
        </w:rPr>
        <w:t>Chair’s actions or behaviour that is being questioned, the</w:t>
      </w:r>
      <w:r w:rsidR="00FF6CE3">
        <w:rPr>
          <w:rFonts w:asciiTheme="minorHAnsi" w:hAnsiTheme="minorHAnsi" w:cs="Arial"/>
          <w:sz w:val="24"/>
          <w:szCs w:val="24"/>
        </w:rPr>
        <w:t xml:space="preserve"> other Co-Chair </w:t>
      </w:r>
      <w:r w:rsidRPr="00A34640">
        <w:rPr>
          <w:rFonts w:asciiTheme="minorHAnsi" w:hAnsiTheme="minorHAnsi" w:cs="Arial"/>
          <w:sz w:val="24"/>
          <w:szCs w:val="24"/>
        </w:rPr>
        <w:t>will investigate.</w:t>
      </w:r>
    </w:p>
    <w:p w:rsidR="00F22A97" w:rsidRPr="00A34640" w:rsidRDefault="002C2753" w:rsidP="00826B76">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The </w:t>
      </w:r>
      <w:r w:rsidR="004B6F30" w:rsidRPr="00A34640">
        <w:rPr>
          <w:rFonts w:asciiTheme="minorHAnsi" w:hAnsiTheme="minorHAnsi" w:cs="Arial"/>
          <w:sz w:val="24"/>
          <w:szCs w:val="24"/>
        </w:rPr>
        <w:t>governing b</w:t>
      </w:r>
      <w:r w:rsidR="004F3682" w:rsidRPr="00A34640">
        <w:rPr>
          <w:rFonts w:asciiTheme="minorHAnsi" w:hAnsiTheme="minorHAnsi" w:cs="Arial"/>
          <w:sz w:val="24"/>
          <w:szCs w:val="24"/>
        </w:rPr>
        <w:t xml:space="preserve">ody, </w:t>
      </w:r>
      <w:r w:rsidRPr="00A34640">
        <w:rPr>
          <w:rFonts w:asciiTheme="minorHAnsi" w:hAnsiTheme="minorHAnsi" w:cs="Arial"/>
          <w:sz w:val="24"/>
          <w:szCs w:val="24"/>
        </w:rPr>
        <w:t>when considering breaches of this code</w:t>
      </w:r>
      <w:r w:rsidR="004F3682" w:rsidRPr="00A34640">
        <w:rPr>
          <w:rFonts w:asciiTheme="minorHAnsi" w:hAnsiTheme="minorHAnsi" w:cs="Arial"/>
          <w:sz w:val="24"/>
          <w:szCs w:val="24"/>
        </w:rPr>
        <w:t xml:space="preserve">, </w:t>
      </w:r>
      <w:r w:rsidRPr="00A34640">
        <w:rPr>
          <w:rFonts w:asciiTheme="minorHAnsi" w:hAnsiTheme="minorHAnsi" w:cs="Arial"/>
          <w:sz w:val="24"/>
          <w:szCs w:val="24"/>
        </w:rPr>
        <w:t>recognise</w:t>
      </w:r>
      <w:r w:rsidR="004F3682" w:rsidRPr="00A34640">
        <w:rPr>
          <w:rFonts w:asciiTheme="minorHAnsi" w:hAnsiTheme="minorHAnsi" w:cs="Arial"/>
          <w:sz w:val="24"/>
          <w:szCs w:val="24"/>
        </w:rPr>
        <w:t>s</w:t>
      </w:r>
      <w:r w:rsidRPr="00A34640">
        <w:rPr>
          <w:rFonts w:asciiTheme="minorHAnsi" w:hAnsiTheme="minorHAnsi" w:cs="Arial"/>
          <w:sz w:val="24"/>
          <w:szCs w:val="24"/>
        </w:rPr>
        <w:t xml:space="preserve"> its </w:t>
      </w:r>
      <w:r w:rsidR="004F3682" w:rsidRPr="00A34640">
        <w:rPr>
          <w:rFonts w:asciiTheme="minorHAnsi" w:hAnsiTheme="minorHAnsi" w:cs="Arial"/>
          <w:sz w:val="24"/>
          <w:szCs w:val="24"/>
        </w:rPr>
        <w:t xml:space="preserve">statutory </w:t>
      </w:r>
      <w:r w:rsidRPr="00A34640">
        <w:rPr>
          <w:rFonts w:asciiTheme="minorHAnsi" w:hAnsiTheme="minorHAnsi" w:cs="Arial"/>
          <w:sz w:val="24"/>
          <w:szCs w:val="24"/>
        </w:rPr>
        <w:t xml:space="preserve">powers to </w:t>
      </w:r>
      <w:r w:rsidR="004F3682" w:rsidRPr="00A34640">
        <w:rPr>
          <w:rFonts w:asciiTheme="minorHAnsi" w:hAnsiTheme="minorHAnsi" w:cs="Arial"/>
          <w:sz w:val="24"/>
          <w:szCs w:val="24"/>
        </w:rPr>
        <w:t>suspend and or remove governors.</w:t>
      </w:r>
    </w:p>
    <w:p w:rsidR="004F3682" w:rsidRDefault="004F3682" w:rsidP="004F3682">
      <w:pPr>
        <w:pStyle w:val="ListParagraph"/>
        <w:spacing w:before="120" w:after="0"/>
        <w:rPr>
          <w:rFonts w:asciiTheme="minorHAnsi" w:hAnsiTheme="minorHAnsi" w:cs="Arial"/>
          <w:sz w:val="24"/>
          <w:szCs w:val="24"/>
        </w:rPr>
      </w:pPr>
    </w:p>
    <w:p w:rsidR="00866822" w:rsidRDefault="00866822" w:rsidP="004F3682">
      <w:pPr>
        <w:pStyle w:val="ListParagraph"/>
        <w:spacing w:before="120" w:after="0"/>
        <w:rPr>
          <w:rFonts w:asciiTheme="minorHAnsi" w:hAnsiTheme="minorHAnsi" w:cs="Arial"/>
          <w:sz w:val="24"/>
          <w:szCs w:val="24"/>
        </w:rPr>
      </w:pPr>
    </w:p>
    <w:p w:rsidR="00866822" w:rsidRPr="00A34640" w:rsidRDefault="00866822" w:rsidP="004F3682">
      <w:pPr>
        <w:pStyle w:val="ListParagraph"/>
        <w:spacing w:before="120" w:after="0"/>
        <w:rPr>
          <w:rFonts w:asciiTheme="minorHAnsi" w:hAnsiTheme="minorHAnsi" w:cs="Arial"/>
          <w:sz w:val="24"/>
          <w:szCs w:val="24"/>
        </w:rPr>
      </w:pPr>
    </w:p>
    <w:p w:rsidR="004F3682" w:rsidRDefault="004F3682" w:rsidP="004F3682">
      <w:pPr>
        <w:spacing w:before="120" w:after="0"/>
        <w:rPr>
          <w:rFonts w:cs="Arial"/>
          <w:b/>
          <w:sz w:val="24"/>
          <w:szCs w:val="24"/>
        </w:rPr>
      </w:pPr>
      <w:r w:rsidRPr="00A34640">
        <w:rPr>
          <w:rFonts w:cs="Arial"/>
          <w:b/>
          <w:sz w:val="24"/>
          <w:szCs w:val="24"/>
        </w:rPr>
        <w:lastRenderedPageBreak/>
        <w:t>Suspension of governors</w:t>
      </w:r>
    </w:p>
    <w:p w:rsidR="004F3682" w:rsidRPr="00A34640" w:rsidRDefault="004F3682" w:rsidP="004F3682">
      <w:pPr>
        <w:pStyle w:val="ListParagraph"/>
        <w:numPr>
          <w:ilvl w:val="0"/>
          <w:numId w:val="26"/>
        </w:numPr>
        <w:spacing w:before="120" w:after="0"/>
        <w:rPr>
          <w:rFonts w:asciiTheme="minorHAnsi" w:hAnsiTheme="minorHAnsi" w:cs="Arial"/>
          <w:sz w:val="24"/>
          <w:szCs w:val="24"/>
        </w:rPr>
      </w:pPr>
      <w:r w:rsidRPr="00A34640">
        <w:rPr>
          <w:rFonts w:asciiTheme="minorHAnsi" w:hAnsiTheme="minorHAnsi" w:cs="Arial"/>
          <w:sz w:val="24"/>
          <w:szCs w:val="24"/>
        </w:rPr>
        <w:t xml:space="preserve">If a governor’s action or behaviour is considered of such significance that it constitutes a breach of confidentiality or threatens to bring the school, governing body or the office of governor into disrepute, the governing body can consider suspension for a period up to six months. </w:t>
      </w:r>
    </w:p>
    <w:p w:rsidR="004F3682" w:rsidRPr="00A34640" w:rsidRDefault="004F3682" w:rsidP="004F3682">
      <w:pPr>
        <w:pStyle w:val="ListParagraph"/>
        <w:spacing w:before="120" w:after="0"/>
        <w:rPr>
          <w:rFonts w:asciiTheme="minorHAnsi" w:hAnsiTheme="minorHAnsi" w:cs="Arial"/>
          <w:sz w:val="24"/>
          <w:szCs w:val="24"/>
        </w:rPr>
      </w:pPr>
    </w:p>
    <w:p w:rsidR="00F22A97" w:rsidRDefault="004F3682" w:rsidP="00F22A97">
      <w:pPr>
        <w:spacing w:before="120" w:after="0"/>
        <w:rPr>
          <w:rFonts w:cs="Arial"/>
          <w:b/>
          <w:sz w:val="24"/>
          <w:szCs w:val="24"/>
        </w:rPr>
      </w:pPr>
      <w:r w:rsidRPr="00A34640">
        <w:rPr>
          <w:rFonts w:cs="Arial"/>
          <w:b/>
          <w:sz w:val="24"/>
          <w:szCs w:val="24"/>
        </w:rPr>
        <w:t>Removal from o</w:t>
      </w:r>
      <w:r w:rsidR="00F22A97" w:rsidRPr="00A34640">
        <w:rPr>
          <w:rFonts w:cs="Arial"/>
          <w:b/>
          <w:sz w:val="24"/>
          <w:szCs w:val="24"/>
        </w:rPr>
        <w:t>ffice</w:t>
      </w:r>
    </w:p>
    <w:p w:rsidR="00F22A97" w:rsidRDefault="00F22A97" w:rsidP="00F22A97">
      <w:pPr>
        <w:pStyle w:val="ListParagraph"/>
        <w:numPr>
          <w:ilvl w:val="0"/>
          <w:numId w:val="31"/>
        </w:numPr>
        <w:spacing w:before="120" w:after="0"/>
        <w:rPr>
          <w:rFonts w:asciiTheme="minorHAnsi" w:hAnsiTheme="minorHAnsi" w:cs="Arial"/>
          <w:sz w:val="24"/>
          <w:szCs w:val="24"/>
        </w:rPr>
      </w:pPr>
      <w:r w:rsidRPr="00A34640">
        <w:rPr>
          <w:rFonts w:asciiTheme="minorHAnsi" w:hAnsiTheme="minorHAnsi" w:cs="Arial"/>
          <w:sz w:val="24"/>
          <w:szCs w:val="24"/>
        </w:rPr>
        <w:t xml:space="preserve">The </w:t>
      </w:r>
      <w:r w:rsidR="004B6F30" w:rsidRPr="00A34640">
        <w:rPr>
          <w:rFonts w:asciiTheme="minorHAnsi" w:hAnsiTheme="minorHAnsi" w:cs="Arial"/>
          <w:sz w:val="24"/>
          <w:szCs w:val="24"/>
        </w:rPr>
        <w:t>governing b</w:t>
      </w:r>
      <w:r w:rsidRPr="00A34640">
        <w:rPr>
          <w:rFonts w:asciiTheme="minorHAnsi" w:hAnsiTheme="minorHAnsi" w:cs="Arial"/>
          <w:sz w:val="24"/>
          <w:szCs w:val="24"/>
        </w:rPr>
        <w:t xml:space="preserve">ody in determining whether to remove, rather than suspend a governor will </w:t>
      </w:r>
      <w:r w:rsidR="0003440D" w:rsidRPr="00A34640">
        <w:rPr>
          <w:rFonts w:asciiTheme="minorHAnsi" w:hAnsiTheme="minorHAnsi" w:cs="Arial"/>
          <w:sz w:val="24"/>
          <w:szCs w:val="24"/>
        </w:rPr>
        <w:t xml:space="preserve">make reference to the </w:t>
      </w:r>
      <w:r w:rsidR="0003440D" w:rsidRPr="00A34640">
        <w:rPr>
          <w:rFonts w:asciiTheme="minorHAnsi" w:hAnsiTheme="minorHAnsi" w:cs="Arial"/>
          <w:i/>
          <w:sz w:val="24"/>
          <w:szCs w:val="24"/>
        </w:rPr>
        <w:t>School Governance (Constitution and Federations) (England) (Amendment)  Regulations 2017</w:t>
      </w:r>
      <w:r w:rsidR="0003440D" w:rsidRPr="00A34640">
        <w:rPr>
          <w:rFonts w:asciiTheme="minorHAnsi" w:hAnsiTheme="minorHAnsi" w:cs="Arial"/>
          <w:sz w:val="24"/>
          <w:szCs w:val="24"/>
        </w:rPr>
        <w:t xml:space="preserve">  and statutory guidance issued </w:t>
      </w:r>
      <w:r w:rsidR="00583292">
        <w:rPr>
          <w:rFonts w:asciiTheme="minorHAnsi" w:hAnsiTheme="minorHAnsi" w:cs="Arial"/>
          <w:sz w:val="24"/>
          <w:szCs w:val="24"/>
        </w:rPr>
        <w:t xml:space="preserve">by the Department for Education </w:t>
      </w:r>
      <w:r w:rsidR="0003440D" w:rsidRPr="00A34640">
        <w:rPr>
          <w:rFonts w:asciiTheme="minorHAnsi" w:hAnsiTheme="minorHAnsi" w:cs="Arial"/>
          <w:sz w:val="24"/>
          <w:szCs w:val="24"/>
        </w:rPr>
        <w:t xml:space="preserve">in August 2017 in considering </w:t>
      </w:r>
      <w:r w:rsidRPr="00A34640">
        <w:rPr>
          <w:rFonts w:asciiTheme="minorHAnsi" w:hAnsiTheme="minorHAnsi" w:cs="Arial"/>
          <w:sz w:val="24"/>
          <w:szCs w:val="24"/>
        </w:rPr>
        <w:t>whether:</w:t>
      </w:r>
    </w:p>
    <w:p w:rsidR="00FD449D" w:rsidRPr="00A34640" w:rsidRDefault="00FD449D" w:rsidP="00FD449D">
      <w:pPr>
        <w:pStyle w:val="ListParagraph"/>
        <w:spacing w:before="120" w:after="0"/>
        <w:rPr>
          <w:rFonts w:asciiTheme="minorHAnsi" w:hAnsiTheme="minorHAnsi" w:cs="Arial"/>
          <w:sz w:val="24"/>
          <w:szCs w:val="24"/>
        </w:rPr>
      </w:pP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There have been repeated grounds for suspension</w:t>
      </w:r>
      <w:r w:rsidR="004B6F30" w:rsidRPr="00A34640">
        <w:rPr>
          <w:rFonts w:asciiTheme="minorHAnsi" w:hAnsiTheme="minorHAnsi" w:cs="Arial"/>
          <w:sz w:val="24"/>
          <w:szCs w:val="24"/>
        </w:rPr>
        <w:t>.</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 xml:space="preserve">Serious misconduct has occurred which either </w:t>
      </w:r>
      <w:r w:rsidR="004B6F30" w:rsidRPr="00A34640">
        <w:rPr>
          <w:rFonts w:asciiTheme="minorHAnsi" w:hAnsiTheme="minorHAnsi" w:cs="Arial"/>
          <w:sz w:val="24"/>
          <w:szCs w:val="24"/>
        </w:rPr>
        <w:t>threatens to bring the school, g</w:t>
      </w:r>
      <w:r w:rsidRPr="00A34640">
        <w:rPr>
          <w:rFonts w:asciiTheme="minorHAnsi" w:hAnsiTheme="minorHAnsi" w:cs="Arial"/>
          <w:sz w:val="24"/>
          <w:szCs w:val="24"/>
        </w:rPr>
        <w:t>overnin</w:t>
      </w:r>
      <w:r w:rsidR="004B6F30" w:rsidRPr="00A34640">
        <w:rPr>
          <w:rFonts w:asciiTheme="minorHAnsi" w:hAnsiTheme="minorHAnsi" w:cs="Arial"/>
          <w:sz w:val="24"/>
          <w:szCs w:val="24"/>
        </w:rPr>
        <w:t>g body or g</w:t>
      </w:r>
      <w:r w:rsidRPr="00A34640">
        <w:rPr>
          <w:rFonts w:asciiTheme="minorHAnsi" w:hAnsiTheme="minorHAnsi" w:cs="Arial"/>
          <w:sz w:val="24"/>
          <w:szCs w:val="24"/>
        </w:rPr>
        <w:t>overnance into disrepute</w:t>
      </w:r>
      <w:r w:rsidR="004B6F30" w:rsidRPr="00A34640">
        <w:rPr>
          <w:rFonts w:asciiTheme="minorHAnsi" w:hAnsiTheme="minorHAnsi" w:cs="Arial"/>
          <w:sz w:val="24"/>
          <w:szCs w:val="24"/>
        </w:rPr>
        <w:t>.</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There has been serious or repeated failure to contribute meaningfully to the effectiveness of governance at the school, such as non- attendance at meetings, not engaging in training or not participating in meetings.</w:t>
      </w:r>
    </w:p>
    <w:p w:rsidR="00F22A97" w:rsidRPr="00A34640"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They have engaged in conduct aimed at undermining British values.</w:t>
      </w:r>
    </w:p>
    <w:p w:rsidR="00A5704F" w:rsidRDefault="00F22A97" w:rsidP="00F22A97">
      <w:pPr>
        <w:pStyle w:val="ListParagraph"/>
        <w:numPr>
          <w:ilvl w:val="1"/>
          <w:numId w:val="33"/>
        </w:numPr>
        <w:spacing w:before="120" w:after="0"/>
        <w:rPr>
          <w:rFonts w:asciiTheme="minorHAnsi" w:hAnsiTheme="minorHAnsi" w:cs="Arial"/>
          <w:sz w:val="24"/>
          <w:szCs w:val="24"/>
        </w:rPr>
      </w:pPr>
      <w:r w:rsidRPr="00A34640">
        <w:rPr>
          <w:rFonts w:asciiTheme="minorHAnsi" w:hAnsiTheme="minorHAnsi" w:cs="Arial"/>
          <w:sz w:val="24"/>
          <w:szCs w:val="24"/>
        </w:rPr>
        <w:t>The actions of the governor are sufficiently detrimental and compromise the operational efficiency of the school.</w:t>
      </w:r>
      <w:r w:rsidR="005B5216" w:rsidRPr="00A34640">
        <w:rPr>
          <w:rFonts w:asciiTheme="minorHAnsi" w:hAnsiTheme="minorHAnsi" w:cs="Arial"/>
          <w:sz w:val="24"/>
          <w:szCs w:val="24"/>
        </w:rPr>
        <w:br/>
      </w: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Default="00866822" w:rsidP="00866822">
      <w:pPr>
        <w:spacing w:before="120" w:after="0"/>
        <w:rPr>
          <w:rFonts w:cs="Arial"/>
          <w:sz w:val="24"/>
          <w:szCs w:val="24"/>
        </w:rPr>
      </w:pPr>
    </w:p>
    <w:p w:rsidR="00866822" w:rsidRPr="00866822" w:rsidRDefault="00866822" w:rsidP="00866822">
      <w:pPr>
        <w:spacing w:before="120" w:after="0"/>
        <w:rPr>
          <w:rFonts w:cs="Arial"/>
          <w:sz w:val="24"/>
          <w:szCs w:val="24"/>
        </w:rPr>
      </w:pPr>
    </w:p>
    <w:p w:rsidR="001E3C3E" w:rsidRDefault="001E3C3E" w:rsidP="00A5704F">
      <w:pPr>
        <w:spacing w:after="0" w:line="240" w:lineRule="auto"/>
        <w:jc w:val="both"/>
        <w:rPr>
          <w:rFonts w:cs="Arial"/>
          <w:b/>
          <w:sz w:val="24"/>
          <w:szCs w:val="24"/>
        </w:rPr>
      </w:pPr>
    </w:p>
    <w:p w:rsidR="001E3C3E" w:rsidRPr="001E3C3E" w:rsidRDefault="001E3C3E" w:rsidP="001E3C3E">
      <w:pPr>
        <w:jc w:val="both"/>
        <w:rPr>
          <w:rFonts w:ascii="Calibri" w:hAnsi="Calibri" w:cs="Arial"/>
          <w:b/>
          <w:sz w:val="24"/>
          <w:szCs w:val="24"/>
        </w:rPr>
      </w:pPr>
      <w:r w:rsidRPr="001E3C3E">
        <w:rPr>
          <w:rFonts w:ascii="Calibri" w:hAnsi="Calibri" w:cs="Arial"/>
          <w:b/>
          <w:sz w:val="24"/>
          <w:szCs w:val="24"/>
        </w:rPr>
        <w:lastRenderedPageBreak/>
        <w:t>Confirmation of compliance</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I hereby confirm that I have read, understood and agree to comply with the Code of Conduct of the Governing Body of Nutfield</w:t>
      </w:r>
      <w:r w:rsidR="00FD449D">
        <w:rPr>
          <w:rFonts w:ascii="Calibri" w:hAnsi="Calibri" w:cs="Arial"/>
          <w:sz w:val="24"/>
          <w:szCs w:val="24"/>
        </w:rPr>
        <w:t xml:space="preserve"> Church (C of E) Primary School 20</w:t>
      </w:r>
      <w:r w:rsidR="00866822">
        <w:rPr>
          <w:rFonts w:ascii="Calibri" w:hAnsi="Calibri" w:cs="Arial"/>
          <w:sz w:val="24"/>
          <w:szCs w:val="24"/>
        </w:rPr>
        <w:t>20</w:t>
      </w:r>
      <w:r w:rsidR="00FD449D">
        <w:rPr>
          <w:rFonts w:ascii="Calibri" w:hAnsi="Calibri" w:cs="Arial"/>
          <w:sz w:val="24"/>
          <w:szCs w:val="24"/>
        </w:rPr>
        <w:t>-2</w:t>
      </w:r>
      <w:r w:rsidR="00866822">
        <w:rPr>
          <w:rFonts w:ascii="Calibri" w:hAnsi="Calibri" w:cs="Arial"/>
          <w:sz w:val="24"/>
          <w:szCs w:val="24"/>
        </w:rPr>
        <w:t>1</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Name of Governor: …………………………………………</w:t>
      </w:r>
      <w:r w:rsidR="00962543">
        <w:rPr>
          <w:rFonts w:ascii="Calibri" w:hAnsi="Calibri" w:cs="Arial"/>
          <w:sz w:val="24"/>
          <w:szCs w:val="24"/>
        </w:rPr>
        <w:t>…………………………………………………………………………….</w:t>
      </w:r>
      <w:r w:rsidRPr="001E3C3E">
        <w:rPr>
          <w:rFonts w:ascii="Calibri" w:hAnsi="Calibri" w:cs="Arial"/>
          <w:sz w:val="24"/>
          <w:szCs w:val="24"/>
        </w:rPr>
        <w:tab/>
      </w:r>
      <w:r w:rsidRPr="001E3C3E">
        <w:rPr>
          <w:rFonts w:ascii="Calibri" w:hAnsi="Calibri" w:cs="Arial"/>
          <w:sz w:val="24"/>
          <w:szCs w:val="24"/>
        </w:rPr>
        <w:tab/>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r w:rsidRPr="001E3C3E">
        <w:rPr>
          <w:rFonts w:ascii="Calibri" w:hAnsi="Calibri" w:cs="Arial"/>
          <w:sz w:val="24"/>
          <w:szCs w:val="24"/>
        </w:rPr>
        <w:t>Signed …………………………………………</w:t>
      </w:r>
      <w:r>
        <w:rPr>
          <w:rFonts w:ascii="Calibri" w:hAnsi="Calibri" w:cs="Arial"/>
          <w:sz w:val="24"/>
          <w:szCs w:val="24"/>
        </w:rPr>
        <w:t>……………………</w:t>
      </w:r>
      <w:r w:rsidR="00962543">
        <w:rPr>
          <w:rFonts w:ascii="Calibri" w:hAnsi="Calibri" w:cs="Arial"/>
          <w:sz w:val="24"/>
          <w:szCs w:val="24"/>
        </w:rPr>
        <w:t>……………………..</w:t>
      </w:r>
      <w:r w:rsidRPr="001E3C3E">
        <w:rPr>
          <w:rFonts w:ascii="Calibri" w:hAnsi="Calibri" w:cs="Arial"/>
          <w:sz w:val="24"/>
          <w:szCs w:val="24"/>
        </w:rPr>
        <w:t xml:space="preserve">               Date </w:t>
      </w:r>
      <w:r>
        <w:rPr>
          <w:rFonts w:ascii="Calibri" w:hAnsi="Calibri" w:cs="Arial"/>
          <w:sz w:val="24"/>
          <w:szCs w:val="24"/>
        </w:rPr>
        <w:t>………..</w:t>
      </w:r>
      <w:r w:rsidRPr="001E3C3E">
        <w:rPr>
          <w:rFonts w:ascii="Calibri" w:hAnsi="Calibri" w:cs="Arial"/>
          <w:sz w:val="24"/>
          <w:szCs w:val="24"/>
        </w:rPr>
        <w:t>………………………………</w:t>
      </w:r>
    </w:p>
    <w:p w:rsidR="001E3C3E" w:rsidRPr="001E3C3E" w:rsidRDefault="001E3C3E" w:rsidP="001E3C3E">
      <w:pPr>
        <w:jc w:val="both"/>
        <w:rPr>
          <w:rFonts w:ascii="Calibri" w:hAnsi="Calibri" w:cs="Arial"/>
          <w:sz w:val="24"/>
          <w:szCs w:val="24"/>
        </w:rPr>
      </w:pPr>
    </w:p>
    <w:p w:rsidR="001E3C3E" w:rsidRPr="001E3C3E" w:rsidRDefault="001E3C3E" w:rsidP="001E3C3E">
      <w:pPr>
        <w:jc w:val="both"/>
        <w:rPr>
          <w:rFonts w:ascii="Calibri" w:hAnsi="Calibri" w:cs="Arial"/>
          <w:sz w:val="24"/>
          <w:szCs w:val="24"/>
        </w:rPr>
      </w:pPr>
    </w:p>
    <w:p w:rsidR="001E3C3E" w:rsidRPr="00A34640" w:rsidRDefault="001E3C3E" w:rsidP="00866822">
      <w:pPr>
        <w:jc w:val="both"/>
        <w:rPr>
          <w:rFonts w:cs="Arial"/>
          <w:b/>
          <w:sz w:val="24"/>
          <w:szCs w:val="24"/>
        </w:rPr>
      </w:pPr>
      <w:r w:rsidRPr="001E3C3E">
        <w:rPr>
          <w:rFonts w:ascii="Calibri" w:hAnsi="Calibri" w:cs="Arial"/>
          <w:b/>
          <w:sz w:val="24"/>
          <w:szCs w:val="24"/>
        </w:rPr>
        <w:t>Once completed, signed and dated, please return this form to the Clerk</w:t>
      </w:r>
    </w:p>
    <w:sectPr w:rsidR="001E3C3E" w:rsidRPr="00A34640" w:rsidSect="003D247B">
      <w:headerReference w:type="default" r:id="rId10"/>
      <w:footerReference w:type="default" r:id="rId11"/>
      <w:pgSz w:w="11906" w:h="16838"/>
      <w:pgMar w:top="680"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7AD" w:rsidRDefault="00DE47AD" w:rsidP="0069718F">
      <w:pPr>
        <w:spacing w:after="0" w:line="240" w:lineRule="auto"/>
      </w:pPr>
      <w:r>
        <w:separator/>
      </w:r>
    </w:p>
  </w:endnote>
  <w:endnote w:type="continuationSeparator" w:id="0">
    <w:p w:rsidR="00DE47AD" w:rsidRDefault="00DE47AD" w:rsidP="0069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AD" w:rsidRDefault="00DE47AD" w:rsidP="005B5B4C">
    <w:pPr>
      <w:spacing w:after="0" w:line="240" w:lineRule="auto"/>
      <w:rPr>
        <w:rFonts w:cs="Arial"/>
        <w:b/>
        <w:color w:val="5B9BD5"/>
        <w:sz w:val="28"/>
        <w:szCs w:val="28"/>
      </w:rPr>
    </w:pPr>
  </w:p>
  <w:p w:rsidR="00DE47AD" w:rsidRDefault="00DE47AD" w:rsidP="005B5B4C">
    <w:pPr>
      <w:spacing w:after="0" w:line="240" w:lineRule="auto"/>
      <w:rPr>
        <w:rFonts w:cs="Arial"/>
        <w:b/>
        <w:color w:val="5B9BD5"/>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7AD" w:rsidRDefault="00DE47AD" w:rsidP="0069718F">
      <w:pPr>
        <w:spacing w:after="0" w:line="240" w:lineRule="auto"/>
      </w:pPr>
      <w:r>
        <w:separator/>
      </w:r>
    </w:p>
  </w:footnote>
  <w:footnote w:type="continuationSeparator" w:id="0">
    <w:p w:rsidR="00DE47AD" w:rsidRDefault="00DE47AD" w:rsidP="00697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AD" w:rsidRDefault="00DE47AD" w:rsidP="00960AE7">
    <w:pPr>
      <w:tabs>
        <w:tab w:val="left" w:pos="8175"/>
      </w:tabs>
      <w:spacing w:after="0" w:line="240" w:lineRule="auto"/>
      <w:rPr>
        <w:rFonts w:ascii="Arial" w:hAnsi="Arial" w:cs="Arial"/>
        <w:b/>
        <w:color w:val="5B9BD5"/>
        <w:sz w:val="44"/>
        <w:szCs w:val="44"/>
      </w:rPr>
    </w:pPr>
    <w:r>
      <w:rPr>
        <w:rFonts w:ascii="Arial" w:hAnsi="Arial" w:cs="Arial"/>
        <w:b/>
        <w:color w:val="5B9BD5"/>
        <w:sz w:val="44"/>
        <w:szCs w:val="44"/>
      </w:rPr>
      <w:tab/>
    </w:r>
  </w:p>
  <w:p w:rsidR="00DE47AD" w:rsidRDefault="00DE4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DD0FA9"/>
    <w:multiLevelType w:val="hybridMultilevel"/>
    <w:tmpl w:val="F05E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622E1"/>
    <w:multiLevelType w:val="hybridMultilevel"/>
    <w:tmpl w:val="8ED614EC"/>
    <w:lvl w:ilvl="0" w:tplc="08090001">
      <w:start w:val="1"/>
      <w:numFmt w:val="bullet"/>
      <w:lvlText w:val=""/>
      <w:lvlJc w:val="left"/>
      <w:pPr>
        <w:ind w:left="720" w:hanging="360"/>
      </w:pPr>
      <w:rPr>
        <w:rFonts w:ascii="Symbol" w:hAnsi="Symbol" w:hint="default"/>
      </w:rPr>
    </w:lvl>
    <w:lvl w:ilvl="1" w:tplc="B6E850C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76E9E"/>
    <w:multiLevelType w:val="hybridMultilevel"/>
    <w:tmpl w:val="BF5004F2"/>
    <w:lvl w:ilvl="0" w:tplc="0A76C318">
      <w:start w:val="1"/>
      <w:numFmt w:val="bullet"/>
      <w:lvlText w:val=""/>
      <w:lvlJc w:val="left"/>
      <w:pPr>
        <w:ind w:left="720" w:hanging="360"/>
      </w:pPr>
      <w:rPr>
        <w:rFonts w:ascii="Symbol" w:hAnsi="Symbol" w:hint="default"/>
        <w:color w:val="0070C0"/>
      </w:rPr>
    </w:lvl>
    <w:lvl w:ilvl="1" w:tplc="E07232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A7A19"/>
    <w:multiLevelType w:val="hybridMultilevel"/>
    <w:tmpl w:val="D402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242B"/>
    <w:multiLevelType w:val="hybridMultilevel"/>
    <w:tmpl w:val="61F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5D43A6"/>
    <w:multiLevelType w:val="hybridMultilevel"/>
    <w:tmpl w:val="E32A6BF2"/>
    <w:lvl w:ilvl="0" w:tplc="830A81D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B2A6D"/>
    <w:multiLevelType w:val="hybridMultilevel"/>
    <w:tmpl w:val="479E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D2851"/>
    <w:multiLevelType w:val="hybridMultilevel"/>
    <w:tmpl w:val="D386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440B9"/>
    <w:multiLevelType w:val="hybridMultilevel"/>
    <w:tmpl w:val="7B90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E62A0"/>
    <w:multiLevelType w:val="hybridMultilevel"/>
    <w:tmpl w:val="C1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F220D"/>
    <w:multiLevelType w:val="hybridMultilevel"/>
    <w:tmpl w:val="E8DA6F9A"/>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2E6E02"/>
    <w:multiLevelType w:val="hybridMultilevel"/>
    <w:tmpl w:val="031E1338"/>
    <w:lvl w:ilvl="0" w:tplc="0A76C318">
      <w:start w:val="1"/>
      <w:numFmt w:val="bullet"/>
      <w:lvlText w:val=""/>
      <w:lvlJc w:val="left"/>
      <w:pPr>
        <w:ind w:left="720" w:hanging="360"/>
      </w:pPr>
      <w:rPr>
        <w:rFonts w:ascii="Symbol" w:hAnsi="Symbol" w:hint="default"/>
        <w:color w:val="0070C0"/>
      </w:rPr>
    </w:lvl>
    <w:lvl w:ilvl="1" w:tplc="CA243D6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672FA"/>
    <w:multiLevelType w:val="hybridMultilevel"/>
    <w:tmpl w:val="96A603AE"/>
    <w:lvl w:ilvl="0" w:tplc="87006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B0518"/>
    <w:multiLevelType w:val="hybridMultilevel"/>
    <w:tmpl w:val="1F9E6FCC"/>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8"/>
  </w:num>
  <w:num w:numId="3">
    <w:abstractNumId w:val="21"/>
  </w:num>
  <w:num w:numId="4">
    <w:abstractNumId w:val="14"/>
  </w:num>
  <w:num w:numId="5">
    <w:abstractNumId w:val="11"/>
  </w:num>
  <w:num w:numId="6">
    <w:abstractNumId w:val="31"/>
  </w:num>
  <w:num w:numId="7">
    <w:abstractNumId w:val="3"/>
  </w:num>
  <w:num w:numId="8">
    <w:abstractNumId w:val="29"/>
  </w:num>
  <w:num w:numId="9">
    <w:abstractNumId w:val="30"/>
  </w:num>
  <w:num w:numId="10">
    <w:abstractNumId w:val="37"/>
  </w:num>
  <w:num w:numId="11">
    <w:abstractNumId w:val="4"/>
  </w:num>
  <w:num w:numId="12">
    <w:abstractNumId w:val="20"/>
  </w:num>
  <w:num w:numId="13">
    <w:abstractNumId w:val="34"/>
  </w:num>
  <w:num w:numId="14">
    <w:abstractNumId w:val="1"/>
  </w:num>
  <w:num w:numId="15">
    <w:abstractNumId w:val="2"/>
  </w:num>
  <w:num w:numId="16">
    <w:abstractNumId w:val="6"/>
  </w:num>
  <w:num w:numId="17">
    <w:abstractNumId w:val="38"/>
  </w:num>
  <w:num w:numId="18">
    <w:abstractNumId w:val="17"/>
  </w:num>
  <w:num w:numId="19">
    <w:abstractNumId w:val="12"/>
  </w:num>
  <w:num w:numId="20">
    <w:abstractNumId w:val="19"/>
  </w:num>
  <w:num w:numId="21">
    <w:abstractNumId w:val="16"/>
  </w:num>
  <w:num w:numId="22">
    <w:abstractNumId w:val="35"/>
  </w:num>
  <w:num w:numId="23">
    <w:abstractNumId w:val="8"/>
  </w:num>
  <w:num w:numId="24">
    <w:abstractNumId w:val="0"/>
  </w:num>
  <w:num w:numId="25">
    <w:abstractNumId w:val="22"/>
  </w:num>
  <w:num w:numId="26">
    <w:abstractNumId w:val="33"/>
  </w:num>
  <w:num w:numId="27">
    <w:abstractNumId w:val="36"/>
  </w:num>
  <w:num w:numId="28">
    <w:abstractNumId w:val="26"/>
  </w:num>
  <w:num w:numId="29">
    <w:abstractNumId w:val="28"/>
  </w:num>
  <w:num w:numId="30">
    <w:abstractNumId w:val="7"/>
  </w:num>
  <w:num w:numId="31">
    <w:abstractNumId w:val="15"/>
  </w:num>
  <w:num w:numId="32">
    <w:abstractNumId w:val="32"/>
  </w:num>
  <w:num w:numId="33">
    <w:abstractNumId w:val="9"/>
  </w:num>
  <w:num w:numId="34">
    <w:abstractNumId w:val="13"/>
  </w:num>
  <w:num w:numId="35">
    <w:abstractNumId w:val="25"/>
  </w:num>
  <w:num w:numId="36">
    <w:abstractNumId w:val="25"/>
  </w:num>
  <w:num w:numId="37">
    <w:abstractNumId w:val="10"/>
  </w:num>
  <w:num w:numId="38">
    <w:abstractNumId w:val="24"/>
  </w:num>
  <w:num w:numId="39">
    <w:abstractNumId w:val="27"/>
  </w:num>
  <w:num w:numId="40">
    <w:abstractNumId w:val="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8F"/>
    <w:rsid w:val="0000762B"/>
    <w:rsid w:val="00011EC9"/>
    <w:rsid w:val="00015186"/>
    <w:rsid w:val="0002105E"/>
    <w:rsid w:val="0002276B"/>
    <w:rsid w:val="0003440D"/>
    <w:rsid w:val="00035266"/>
    <w:rsid w:val="0004666B"/>
    <w:rsid w:val="00057638"/>
    <w:rsid w:val="00085DA4"/>
    <w:rsid w:val="000D22CD"/>
    <w:rsid w:val="001133CC"/>
    <w:rsid w:val="00125600"/>
    <w:rsid w:val="00186C08"/>
    <w:rsid w:val="001E23F7"/>
    <w:rsid w:val="001E3C3E"/>
    <w:rsid w:val="001F24FE"/>
    <w:rsid w:val="002125D6"/>
    <w:rsid w:val="002324C2"/>
    <w:rsid w:val="00253248"/>
    <w:rsid w:val="00257815"/>
    <w:rsid w:val="00272B99"/>
    <w:rsid w:val="002C2753"/>
    <w:rsid w:val="002E4DA5"/>
    <w:rsid w:val="002F0E67"/>
    <w:rsid w:val="003A39F8"/>
    <w:rsid w:val="003D247B"/>
    <w:rsid w:val="00407202"/>
    <w:rsid w:val="00431958"/>
    <w:rsid w:val="00444490"/>
    <w:rsid w:val="004569F2"/>
    <w:rsid w:val="0049328A"/>
    <w:rsid w:val="00493322"/>
    <w:rsid w:val="004A0DEB"/>
    <w:rsid w:val="004B5785"/>
    <w:rsid w:val="004B5ADD"/>
    <w:rsid w:val="004B6F30"/>
    <w:rsid w:val="004B7690"/>
    <w:rsid w:val="004D7BE0"/>
    <w:rsid w:val="004F3682"/>
    <w:rsid w:val="004F46DD"/>
    <w:rsid w:val="00500B9E"/>
    <w:rsid w:val="0055013C"/>
    <w:rsid w:val="00556E3D"/>
    <w:rsid w:val="005765E0"/>
    <w:rsid w:val="00583292"/>
    <w:rsid w:val="005B5216"/>
    <w:rsid w:val="005B5B4C"/>
    <w:rsid w:val="005F0DAE"/>
    <w:rsid w:val="00617E2E"/>
    <w:rsid w:val="00625C57"/>
    <w:rsid w:val="00636019"/>
    <w:rsid w:val="00676597"/>
    <w:rsid w:val="0069718F"/>
    <w:rsid w:val="006D179E"/>
    <w:rsid w:val="006D620E"/>
    <w:rsid w:val="007209D5"/>
    <w:rsid w:val="00723C4C"/>
    <w:rsid w:val="00743ABE"/>
    <w:rsid w:val="0076480A"/>
    <w:rsid w:val="007810D6"/>
    <w:rsid w:val="00784533"/>
    <w:rsid w:val="007A5064"/>
    <w:rsid w:val="007B25AE"/>
    <w:rsid w:val="00826B76"/>
    <w:rsid w:val="00855ED9"/>
    <w:rsid w:val="00860A79"/>
    <w:rsid w:val="00866822"/>
    <w:rsid w:val="00873986"/>
    <w:rsid w:val="00895240"/>
    <w:rsid w:val="00913E21"/>
    <w:rsid w:val="00921210"/>
    <w:rsid w:val="0093045D"/>
    <w:rsid w:val="009539F6"/>
    <w:rsid w:val="00960AE7"/>
    <w:rsid w:val="00962543"/>
    <w:rsid w:val="009B391A"/>
    <w:rsid w:val="009D1DC0"/>
    <w:rsid w:val="009F62AF"/>
    <w:rsid w:val="00A3201B"/>
    <w:rsid w:val="00A34640"/>
    <w:rsid w:val="00A4519F"/>
    <w:rsid w:val="00A5704F"/>
    <w:rsid w:val="00A660CC"/>
    <w:rsid w:val="00A7778B"/>
    <w:rsid w:val="00AB3B9B"/>
    <w:rsid w:val="00AF0487"/>
    <w:rsid w:val="00B24417"/>
    <w:rsid w:val="00B45AA8"/>
    <w:rsid w:val="00B52260"/>
    <w:rsid w:val="00B60FB5"/>
    <w:rsid w:val="00B74114"/>
    <w:rsid w:val="00BA7680"/>
    <w:rsid w:val="00BB7DC0"/>
    <w:rsid w:val="00BD396C"/>
    <w:rsid w:val="00C26DA2"/>
    <w:rsid w:val="00C709E5"/>
    <w:rsid w:val="00CC253E"/>
    <w:rsid w:val="00D3448B"/>
    <w:rsid w:val="00D529E8"/>
    <w:rsid w:val="00D6255A"/>
    <w:rsid w:val="00DA7654"/>
    <w:rsid w:val="00DB1B37"/>
    <w:rsid w:val="00DE42E2"/>
    <w:rsid w:val="00DE47AD"/>
    <w:rsid w:val="00E140D6"/>
    <w:rsid w:val="00E26E89"/>
    <w:rsid w:val="00E75E60"/>
    <w:rsid w:val="00E86D5C"/>
    <w:rsid w:val="00E875EA"/>
    <w:rsid w:val="00EB7A3B"/>
    <w:rsid w:val="00ED3D43"/>
    <w:rsid w:val="00F22A97"/>
    <w:rsid w:val="00F26DCB"/>
    <w:rsid w:val="00F97AF7"/>
    <w:rsid w:val="00FC1B85"/>
    <w:rsid w:val="00FD449D"/>
    <w:rsid w:val="00FF6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0F29D5"/>
  <w15:docId w15:val="{366B001A-A036-4C16-8AE2-F6417FC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682"/>
  </w:style>
  <w:style w:type="paragraph" w:styleId="Heading1">
    <w:name w:val="heading 1"/>
    <w:aliases w:val="NGA Heading 1"/>
    <w:basedOn w:val="Normal"/>
    <w:next w:val="Normal"/>
    <w:link w:val="Heading1Char"/>
    <w:uiPriority w:val="9"/>
    <w:qFormat/>
    <w:rsid w:val="007209D5"/>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rsid w:val="007209D5"/>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rsid w:val="007209D5"/>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rsid w:val="007209D5"/>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sid w:val="007209D5"/>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sid w:val="007209D5"/>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sid w:val="007209D5"/>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rsid w:val="0069718F"/>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rsid w:val="0069718F"/>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9718F"/>
    <w:rPr>
      <w:rFonts w:ascii="Calibri" w:eastAsia="Calibri" w:hAnsi="Calibri" w:cs="Times New Roman"/>
    </w:rPr>
  </w:style>
  <w:style w:type="paragraph" w:styleId="Footer">
    <w:name w:val="footer"/>
    <w:basedOn w:val="Normal"/>
    <w:link w:val="FooterChar"/>
    <w:uiPriority w:val="99"/>
    <w:unhideWhenUsed/>
    <w:rsid w:val="00697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18F"/>
  </w:style>
  <w:style w:type="character" w:styleId="Hyperlink">
    <w:name w:val="Hyperlink"/>
    <w:basedOn w:val="DefaultParagraphFont"/>
    <w:uiPriority w:val="99"/>
    <w:unhideWhenUsed/>
    <w:rsid w:val="0069718F"/>
    <w:rPr>
      <w:color w:val="0563C1" w:themeColor="hyperlink"/>
      <w:u w:val="single"/>
    </w:rPr>
  </w:style>
  <w:style w:type="paragraph" w:customStyle="1" w:styleId="Default">
    <w:name w:val="Default"/>
    <w:rsid w:val="0069718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9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718F"/>
    <w:pPr>
      <w:outlineLvl w:val="9"/>
    </w:pPr>
    <w:rPr>
      <w:lang w:val="en-US"/>
    </w:rPr>
  </w:style>
  <w:style w:type="paragraph" w:styleId="TOC2">
    <w:name w:val="toc 2"/>
    <w:basedOn w:val="Normal"/>
    <w:next w:val="Normal"/>
    <w:autoRedefine/>
    <w:uiPriority w:val="39"/>
    <w:unhideWhenUsed/>
    <w:rsid w:val="0069718F"/>
    <w:pPr>
      <w:spacing w:after="100"/>
      <w:ind w:left="220"/>
    </w:pPr>
  </w:style>
  <w:style w:type="paragraph" w:styleId="TOC3">
    <w:name w:val="toc 3"/>
    <w:basedOn w:val="Normal"/>
    <w:next w:val="Normal"/>
    <w:autoRedefine/>
    <w:uiPriority w:val="39"/>
    <w:unhideWhenUsed/>
    <w:rsid w:val="0069718F"/>
    <w:pPr>
      <w:spacing w:after="100"/>
      <w:ind w:left="440"/>
    </w:pPr>
  </w:style>
  <w:style w:type="paragraph" w:styleId="Title">
    <w:name w:val="Title"/>
    <w:aliases w:val="NGA Title"/>
    <w:basedOn w:val="Normal"/>
    <w:next w:val="Normal"/>
    <w:link w:val="TitleChar"/>
    <w:uiPriority w:val="10"/>
    <w:qFormat/>
    <w:rsid w:val="00DB1B37"/>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uiPriority w:val="10"/>
    <w:rsid w:val="00DB1B37"/>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sid w:val="007209D5"/>
    <w:rPr>
      <w:rFonts w:asciiTheme="majorHAnsi" w:eastAsiaTheme="majorEastAsia" w:hAnsiTheme="majorHAnsi" w:cstheme="majorBidi"/>
      <w:b/>
      <w:iCs/>
      <w:color w:val="000000" w:themeColor="text1"/>
    </w:rPr>
  </w:style>
  <w:style w:type="paragraph" w:styleId="NoSpacing">
    <w:name w:val="No Spacing"/>
    <w:uiPriority w:val="1"/>
    <w:qFormat/>
    <w:rsid w:val="00DB1B37"/>
    <w:pPr>
      <w:spacing w:after="0" w:line="240" w:lineRule="auto"/>
    </w:pPr>
  </w:style>
  <w:style w:type="paragraph" w:styleId="TOC1">
    <w:name w:val="toc 1"/>
    <w:basedOn w:val="Normal"/>
    <w:next w:val="Normal"/>
    <w:autoRedefine/>
    <w:uiPriority w:val="39"/>
    <w:unhideWhenUsed/>
    <w:rsid w:val="007209D5"/>
    <w:pPr>
      <w:spacing w:after="100"/>
    </w:pPr>
  </w:style>
  <w:style w:type="paragraph" w:styleId="BalloonText">
    <w:name w:val="Balloon Text"/>
    <w:basedOn w:val="Normal"/>
    <w:link w:val="BalloonTextChar"/>
    <w:uiPriority w:val="99"/>
    <w:semiHidden/>
    <w:unhideWhenUsed/>
    <w:rsid w:val="00625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C57"/>
    <w:rPr>
      <w:rFonts w:ascii="Tahoma" w:hAnsi="Tahoma" w:cs="Tahoma"/>
      <w:sz w:val="16"/>
      <w:szCs w:val="16"/>
    </w:rPr>
  </w:style>
  <w:style w:type="paragraph" w:styleId="BodyTextIndent">
    <w:name w:val="Body Text Indent"/>
    <w:basedOn w:val="Normal"/>
    <w:link w:val="BodyTextIndentChar"/>
    <w:rsid w:val="001E3C3E"/>
    <w:pPr>
      <w:spacing w:after="120" w:line="240" w:lineRule="auto"/>
      <w:ind w:left="283"/>
    </w:pPr>
    <w:rPr>
      <w:rFonts w:ascii="Times New Roman" w:eastAsia="Times New Roman" w:hAnsi="Times New Roman" w:cs="Times New Roman"/>
      <w:sz w:val="24"/>
      <w:szCs w:val="24"/>
      <w:lang w:val="x-none"/>
    </w:rPr>
  </w:style>
  <w:style w:type="character" w:customStyle="1" w:styleId="BodyTextIndentChar">
    <w:name w:val="Body Text Indent Char"/>
    <w:basedOn w:val="DefaultParagraphFont"/>
    <w:link w:val="BodyTextIndent"/>
    <w:rsid w:val="001E3C3E"/>
    <w:rPr>
      <w:rFonts w:ascii="Times New Roman" w:eastAsia="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274">
      <w:bodyDiv w:val="1"/>
      <w:marLeft w:val="0"/>
      <w:marRight w:val="0"/>
      <w:marTop w:val="0"/>
      <w:marBottom w:val="0"/>
      <w:divBdr>
        <w:top w:val="none" w:sz="0" w:space="0" w:color="auto"/>
        <w:left w:val="none" w:sz="0" w:space="0" w:color="auto"/>
        <w:bottom w:val="none" w:sz="0" w:space="0" w:color="auto"/>
        <w:right w:val="none" w:sz="0" w:space="0" w:color="auto"/>
      </w:divBdr>
    </w:div>
    <w:div w:id="734015116">
      <w:bodyDiv w:val="1"/>
      <w:marLeft w:val="0"/>
      <w:marRight w:val="0"/>
      <w:marTop w:val="0"/>
      <w:marBottom w:val="0"/>
      <w:divBdr>
        <w:top w:val="none" w:sz="0" w:space="0" w:color="auto"/>
        <w:left w:val="none" w:sz="0" w:space="0" w:color="auto"/>
        <w:bottom w:val="none" w:sz="0" w:space="0" w:color="auto"/>
        <w:right w:val="none" w:sz="0" w:space="0" w:color="auto"/>
      </w:divBdr>
    </w:div>
    <w:div w:id="883711641">
      <w:bodyDiv w:val="1"/>
      <w:marLeft w:val="0"/>
      <w:marRight w:val="0"/>
      <w:marTop w:val="0"/>
      <w:marBottom w:val="0"/>
      <w:divBdr>
        <w:top w:val="none" w:sz="0" w:space="0" w:color="auto"/>
        <w:left w:val="none" w:sz="0" w:space="0" w:color="auto"/>
        <w:bottom w:val="none" w:sz="0" w:space="0" w:color="auto"/>
        <w:right w:val="none" w:sz="0" w:space="0" w:color="auto"/>
      </w:divBdr>
      <w:divsChild>
        <w:div w:id="1378578720">
          <w:marLeft w:val="0"/>
          <w:marRight w:val="0"/>
          <w:marTop w:val="0"/>
          <w:marBottom w:val="0"/>
          <w:divBdr>
            <w:top w:val="none" w:sz="0" w:space="0" w:color="auto"/>
            <w:left w:val="none" w:sz="0" w:space="0" w:color="auto"/>
            <w:bottom w:val="none" w:sz="0" w:space="0" w:color="auto"/>
            <w:right w:val="none" w:sz="0" w:space="0" w:color="auto"/>
          </w:divBdr>
        </w:div>
        <w:div w:id="2145200390">
          <w:marLeft w:val="0"/>
          <w:marRight w:val="0"/>
          <w:marTop w:val="0"/>
          <w:marBottom w:val="0"/>
          <w:divBdr>
            <w:top w:val="none" w:sz="0" w:space="0" w:color="auto"/>
            <w:left w:val="none" w:sz="0" w:space="0" w:color="auto"/>
            <w:bottom w:val="none" w:sz="0" w:space="0" w:color="auto"/>
            <w:right w:val="none" w:sz="0" w:space="0" w:color="auto"/>
          </w:divBdr>
        </w:div>
        <w:div w:id="1430354035">
          <w:marLeft w:val="0"/>
          <w:marRight w:val="0"/>
          <w:marTop w:val="0"/>
          <w:marBottom w:val="0"/>
          <w:divBdr>
            <w:top w:val="none" w:sz="0" w:space="0" w:color="auto"/>
            <w:left w:val="none" w:sz="0" w:space="0" w:color="auto"/>
            <w:bottom w:val="none" w:sz="0" w:space="0" w:color="auto"/>
            <w:right w:val="none" w:sz="0" w:space="0" w:color="auto"/>
          </w:divBdr>
        </w:div>
        <w:div w:id="10373381">
          <w:marLeft w:val="0"/>
          <w:marRight w:val="0"/>
          <w:marTop w:val="0"/>
          <w:marBottom w:val="0"/>
          <w:divBdr>
            <w:top w:val="none" w:sz="0" w:space="0" w:color="auto"/>
            <w:left w:val="none" w:sz="0" w:space="0" w:color="auto"/>
            <w:bottom w:val="none" w:sz="0" w:space="0" w:color="auto"/>
            <w:right w:val="none" w:sz="0" w:space="0" w:color="auto"/>
          </w:divBdr>
        </w:div>
        <w:div w:id="1386218529">
          <w:marLeft w:val="0"/>
          <w:marRight w:val="0"/>
          <w:marTop w:val="0"/>
          <w:marBottom w:val="0"/>
          <w:divBdr>
            <w:top w:val="none" w:sz="0" w:space="0" w:color="auto"/>
            <w:left w:val="none" w:sz="0" w:space="0" w:color="auto"/>
            <w:bottom w:val="none" w:sz="0" w:space="0" w:color="auto"/>
            <w:right w:val="none" w:sz="0" w:space="0" w:color="auto"/>
          </w:divBdr>
        </w:div>
        <w:div w:id="1839416708">
          <w:marLeft w:val="0"/>
          <w:marRight w:val="0"/>
          <w:marTop w:val="0"/>
          <w:marBottom w:val="0"/>
          <w:divBdr>
            <w:top w:val="none" w:sz="0" w:space="0" w:color="auto"/>
            <w:left w:val="none" w:sz="0" w:space="0" w:color="auto"/>
            <w:bottom w:val="none" w:sz="0" w:space="0" w:color="auto"/>
            <w:right w:val="none" w:sz="0" w:space="0" w:color="auto"/>
          </w:divBdr>
        </w:div>
        <w:div w:id="120926151">
          <w:marLeft w:val="0"/>
          <w:marRight w:val="0"/>
          <w:marTop w:val="0"/>
          <w:marBottom w:val="0"/>
          <w:divBdr>
            <w:top w:val="none" w:sz="0" w:space="0" w:color="auto"/>
            <w:left w:val="none" w:sz="0" w:space="0" w:color="auto"/>
            <w:bottom w:val="none" w:sz="0" w:space="0" w:color="auto"/>
            <w:right w:val="none" w:sz="0" w:space="0" w:color="auto"/>
          </w:divBdr>
        </w:div>
        <w:div w:id="1843549096">
          <w:marLeft w:val="0"/>
          <w:marRight w:val="0"/>
          <w:marTop w:val="0"/>
          <w:marBottom w:val="0"/>
          <w:divBdr>
            <w:top w:val="none" w:sz="0" w:space="0" w:color="auto"/>
            <w:left w:val="none" w:sz="0" w:space="0" w:color="auto"/>
            <w:bottom w:val="none" w:sz="0" w:space="0" w:color="auto"/>
            <w:right w:val="none" w:sz="0" w:space="0" w:color="auto"/>
          </w:divBdr>
        </w:div>
        <w:div w:id="18363820">
          <w:marLeft w:val="0"/>
          <w:marRight w:val="0"/>
          <w:marTop w:val="0"/>
          <w:marBottom w:val="0"/>
          <w:divBdr>
            <w:top w:val="none" w:sz="0" w:space="0" w:color="auto"/>
            <w:left w:val="none" w:sz="0" w:space="0" w:color="auto"/>
            <w:bottom w:val="none" w:sz="0" w:space="0" w:color="auto"/>
            <w:right w:val="none" w:sz="0" w:space="0" w:color="auto"/>
          </w:divBdr>
        </w:div>
        <w:div w:id="507446098">
          <w:marLeft w:val="0"/>
          <w:marRight w:val="0"/>
          <w:marTop w:val="0"/>
          <w:marBottom w:val="0"/>
          <w:divBdr>
            <w:top w:val="none" w:sz="0" w:space="0" w:color="auto"/>
            <w:left w:val="none" w:sz="0" w:space="0" w:color="auto"/>
            <w:bottom w:val="none" w:sz="0" w:space="0" w:color="auto"/>
            <w:right w:val="none" w:sz="0" w:space="0" w:color="auto"/>
          </w:divBdr>
        </w:div>
        <w:div w:id="1606882468">
          <w:marLeft w:val="0"/>
          <w:marRight w:val="0"/>
          <w:marTop w:val="0"/>
          <w:marBottom w:val="0"/>
          <w:divBdr>
            <w:top w:val="none" w:sz="0" w:space="0" w:color="auto"/>
            <w:left w:val="none" w:sz="0" w:space="0" w:color="auto"/>
            <w:bottom w:val="none" w:sz="0" w:space="0" w:color="auto"/>
            <w:right w:val="none" w:sz="0" w:space="0" w:color="auto"/>
          </w:divBdr>
        </w:div>
        <w:div w:id="1862087003">
          <w:marLeft w:val="0"/>
          <w:marRight w:val="0"/>
          <w:marTop w:val="0"/>
          <w:marBottom w:val="0"/>
          <w:divBdr>
            <w:top w:val="none" w:sz="0" w:space="0" w:color="auto"/>
            <w:left w:val="none" w:sz="0" w:space="0" w:color="auto"/>
            <w:bottom w:val="none" w:sz="0" w:space="0" w:color="auto"/>
            <w:right w:val="none" w:sz="0" w:space="0" w:color="auto"/>
          </w:divBdr>
        </w:div>
        <w:div w:id="2039888917">
          <w:marLeft w:val="0"/>
          <w:marRight w:val="0"/>
          <w:marTop w:val="0"/>
          <w:marBottom w:val="0"/>
          <w:divBdr>
            <w:top w:val="none" w:sz="0" w:space="0" w:color="auto"/>
            <w:left w:val="none" w:sz="0" w:space="0" w:color="auto"/>
            <w:bottom w:val="none" w:sz="0" w:space="0" w:color="auto"/>
            <w:right w:val="none" w:sz="0" w:space="0" w:color="auto"/>
          </w:divBdr>
        </w:div>
        <w:div w:id="19086815">
          <w:marLeft w:val="0"/>
          <w:marRight w:val="0"/>
          <w:marTop w:val="0"/>
          <w:marBottom w:val="0"/>
          <w:divBdr>
            <w:top w:val="none" w:sz="0" w:space="0" w:color="auto"/>
            <w:left w:val="none" w:sz="0" w:space="0" w:color="auto"/>
            <w:bottom w:val="none" w:sz="0" w:space="0" w:color="auto"/>
            <w:right w:val="none" w:sz="0" w:space="0" w:color="auto"/>
          </w:divBdr>
        </w:div>
        <w:div w:id="538199768">
          <w:marLeft w:val="0"/>
          <w:marRight w:val="0"/>
          <w:marTop w:val="0"/>
          <w:marBottom w:val="0"/>
          <w:divBdr>
            <w:top w:val="none" w:sz="0" w:space="0" w:color="auto"/>
            <w:left w:val="none" w:sz="0" w:space="0" w:color="auto"/>
            <w:bottom w:val="none" w:sz="0" w:space="0" w:color="auto"/>
            <w:right w:val="none" w:sz="0" w:space="0" w:color="auto"/>
          </w:divBdr>
        </w:div>
        <w:div w:id="1583637501">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48836836">
          <w:marLeft w:val="0"/>
          <w:marRight w:val="0"/>
          <w:marTop w:val="0"/>
          <w:marBottom w:val="0"/>
          <w:divBdr>
            <w:top w:val="none" w:sz="0" w:space="0" w:color="auto"/>
            <w:left w:val="none" w:sz="0" w:space="0" w:color="auto"/>
            <w:bottom w:val="none" w:sz="0" w:space="0" w:color="auto"/>
            <w:right w:val="none" w:sz="0" w:space="0" w:color="auto"/>
          </w:divBdr>
        </w:div>
        <w:div w:id="1423188688">
          <w:marLeft w:val="0"/>
          <w:marRight w:val="0"/>
          <w:marTop w:val="0"/>
          <w:marBottom w:val="0"/>
          <w:divBdr>
            <w:top w:val="none" w:sz="0" w:space="0" w:color="auto"/>
            <w:left w:val="none" w:sz="0" w:space="0" w:color="auto"/>
            <w:bottom w:val="none" w:sz="0" w:space="0" w:color="auto"/>
            <w:right w:val="none" w:sz="0" w:space="0" w:color="auto"/>
          </w:divBdr>
        </w:div>
        <w:div w:id="545072310">
          <w:marLeft w:val="0"/>
          <w:marRight w:val="0"/>
          <w:marTop w:val="0"/>
          <w:marBottom w:val="0"/>
          <w:divBdr>
            <w:top w:val="none" w:sz="0" w:space="0" w:color="auto"/>
            <w:left w:val="none" w:sz="0" w:space="0" w:color="auto"/>
            <w:bottom w:val="none" w:sz="0" w:space="0" w:color="auto"/>
            <w:right w:val="none" w:sz="0" w:space="0" w:color="auto"/>
          </w:divBdr>
        </w:div>
        <w:div w:id="1733311180">
          <w:marLeft w:val="0"/>
          <w:marRight w:val="0"/>
          <w:marTop w:val="0"/>
          <w:marBottom w:val="0"/>
          <w:divBdr>
            <w:top w:val="none" w:sz="0" w:space="0" w:color="auto"/>
            <w:left w:val="none" w:sz="0" w:space="0" w:color="auto"/>
            <w:bottom w:val="none" w:sz="0" w:space="0" w:color="auto"/>
            <w:right w:val="none" w:sz="0" w:space="0" w:color="auto"/>
          </w:divBdr>
        </w:div>
        <w:div w:id="955403567">
          <w:marLeft w:val="0"/>
          <w:marRight w:val="0"/>
          <w:marTop w:val="0"/>
          <w:marBottom w:val="0"/>
          <w:divBdr>
            <w:top w:val="none" w:sz="0" w:space="0" w:color="auto"/>
            <w:left w:val="none" w:sz="0" w:space="0" w:color="auto"/>
            <w:bottom w:val="none" w:sz="0" w:space="0" w:color="auto"/>
            <w:right w:val="none" w:sz="0" w:space="0" w:color="auto"/>
          </w:divBdr>
        </w:div>
        <w:div w:id="552274002">
          <w:marLeft w:val="0"/>
          <w:marRight w:val="0"/>
          <w:marTop w:val="0"/>
          <w:marBottom w:val="0"/>
          <w:divBdr>
            <w:top w:val="none" w:sz="0" w:space="0" w:color="auto"/>
            <w:left w:val="none" w:sz="0" w:space="0" w:color="auto"/>
            <w:bottom w:val="none" w:sz="0" w:space="0" w:color="auto"/>
            <w:right w:val="none" w:sz="0" w:space="0" w:color="auto"/>
          </w:divBdr>
        </w:div>
        <w:div w:id="980767415">
          <w:marLeft w:val="0"/>
          <w:marRight w:val="0"/>
          <w:marTop w:val="0"/>
          <w:marBottom w:val="0"/>
          <w:divBdr>
            <w:top w:val="none" w:sz="0" w:space="0" w:color="auto"/>
            <w:left w:val="none" w:sz="0" w:space="0" w:color="auto"/>
            <w:bottom w:val="none" w:sz="0" w:space="0" w:color="auto"/>
            <w:right w:val="none" w:sz="0" w:space="0" w:color="auto"/>
          </w:divBdr>
        </w:div>
        <w:div w:id="1181158885">
          <w:marLeft w:val="0"/>
          <w:marRight w:val="0"/>
          <w:marTop w:val="0"/>
          <w:marBottom w:val="0"/>
          <w:divBdr>
            <w:top w:val="none" w:sz="0" w:space="0" w:color="auto"/>
            <w:left w:val="none" w:sz="0" w:space="0" w:color="auto"/>
            <w:bottom w:val="none" w:sz="0" w:space="0" w:color="auto"/>
            <w:right w:val="none" w:sz="0" w:space="0" w:color="auto"/>
          </w:divBdr>
        </w:div>
        <w:div w:id="389620643">
          <w:marLeft w:val="0"/>
          <w:marRight w:val="0"/>
          <w:marTop w:val="0"/>
          <w:marBottom w:val="0"/>
          <w:divBdr>
            <w:top w:val="none" w:sz="0" w:space="0" w:color="auto"/>
            <w:left w:val="none" w:sz="0" w:space="0" w:color="auto"/>
            <w:bottom w:val="none" w:sz="0" w:space="0" w:color="auto"/>
            <w:right w:val="none" w:sz="0" w:space="0" w:color="auto"/>
          </w:divBdr>
        </w:div>
        <w:div w:id="1071579878">
          <w:marLeft w:val="0"/>
          <w:marRight w:val="0"/>
          <w:marTop w:val="0"/>
          <w:marBottom w:val="0"/>
          <w:divBdr>
            <w:top w:val="none" w:sz="0" w:space="0" w:color="auto"/>
            <w:left w:val="none" w:sz="0" w:space="0" w:color="auto"/>
            <w:bottom w:val="none" w:sz="0" w:space="0" w:color="auto"/>
            <w:right w:val="none" w:sz="0" w:space="0" w:color="auto"/>
          </w:divBdr>
        </w:div>
        <w:div w:id="671416481">
          <w:marLeft w:val="0"/>
          <w:marRight w:val="0"/>
          <w:marTop w:val="0"/>
          <w:marBottom w:val="0"/>
          <w:divBdr>
            <w:top w:val="none" w:sz="0" w:space="0" w:color="auto"/>
            <w:left w:val="none" w:sz="0" w:space="0" w:color="auto"/>
            <w:bottom w:val="none" w:sz="0" w:space="0" w:color="auto"/>
            <w:right w:val="none" w:sz="0" w:space="0" w:color="auto"/>
          </w:divBdr>
        </w:div>
      </w:divsChild>
    </w:div>
    <w:div w:id="117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23C0B-ABF0-432F-9286-B8431F5E0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Nutfield Church Primary School Office</cp:lastModifiedBy>
  <cp:revision>2</cp:revision>
  <cp:lastPrinted>2020-06-26T10:22:00Z</cp:lastPrinted>
  <dcterms:created xsi:type="dcterms:W3CDTF">2021-09-16T12:52:00Z</dcterms:created>
  <dcterms:modified xsi:type="dcterms:W3CDTF">2021-09-16T12:52:00Z</dcterms:modified>
</cp:coreProperties>
</file>