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DC580" w14:textId="77777777" w:rsidR="007655FF" w:rsidRDefault="00CB2962">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56EA1F4" w14:textId="77777777" w:rsidR="007655FF" w:rsidRDefault="00662F35">
      <w:pPr>
        <w:jc w:val="center"/>
        <w:rPr>
          <w:rFonts w:ascii="Calibri" w:hAnsi="Calibri"/>
          <w:b/>
          <w:u w:val="single"/>
        </w:rPr>
      </w:pPr>
      <w:r>
        <w:rPr>
          <w:rFonts w:ascii="Calibri" w:hAnsi="Calibri"/>
          <w:b/>
          <w:noProof/>
        </w:rPr>
        <w:object w:dxaOrig="8114" w:dyaOrig="9421" w14:anchorId="5942E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5pt;height:43.5pt;mso-width-percent:0;mso-height-percent:0;mso-width-percent:0;mso-height-percent:0" o:ole="">
            <v:imagedata r:id="rId5" o:title=""/>
          </v:shape>
          <o:OLEObject Type="Embed" ProgID="MSPhotoEd.3" ShapeID="_x0000_i1025" DrawAspect="Content" ObjectID="_1749902524" r:id="rId6"/>
        </w:object>
      </w:r>
    </w:p>
    <w:p w14:paraId="60480167" w14:textId="77777777" w:rsidR="007655FF" w:rsidRDefault="00CB2962">
      <w:pPr>
        <w:jc w:val="center"/>
        <w:rPr>
          <w:rFonts w:ascii="Calibri" w:hAnsi="Calibri"/>
          <w:b/>
          <w:u w:val="single"/>
        </w:rPr>
      </w:pPr>
      <w:r>
        <w:rPr>
          <w:rFonts w:ascii="Calibri" w:hAnsi="Calibri"/>
          <w:b/>
          <w:u w:val="single"/>
        </w:rPr>
        <w:t xml:space="preserve">GOVERNOR MONITORING  </w:t>
      </w:r>
    </w:p>
    <w:p w14:paraId="456ABE9C" w14:textId="77777777" w:rsidR="007655FF" w:rsidRDefault="00CB2962">
      <w:pPr>
        <w:jc w:val="center"/>
        <w:rPr>
          <w:rFonts w:ascii="Calibri" w:hAnsi="Calibri"/>
          <w:b/>
          <w:sz w:val="22"/>
          <w:szCs w:val="22"/>
        </w:rPr>
      </w:pPr>
      <w:r>
        <w:rPr>
          <w:rFonts w:ascii="Calibri" w:hAnsi="Calibri"/>
          <w:b/>
          <w:sz w:val="22"/>
          <w:szCs w:val="22"/>
        </w:rPr>
        <w:t xml:space="preserve">COMMUNITY, PEACE, WISDOM, HOPE, DIGNITY, JOY </w:t>
      </w:r>
    </w:p>
    <w:p w14:paraId="2B1F399E" w14:textId="77777777" w:rsidR="007655FF" w:rsidRDefault="007655FF">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7655FF" w14:paraId="1FDF48B4" w14:textId="77777777">
        <w:tc>
          <w:tcPr>
            <w:tcW w:w="5389" w:type="dxa"/>
            <w:gridSpan w:val="3"/>
            <w:tcBorders>
              <w:right w:val="single" w:sz="12" w:space="0" w:color="000000"/>
            </w:tcBorders>
          </w:tcPr>
          <w:p w14:paraId="67F23F28" w14:textId="77777777" w:rsidR="007655FF" w:rsidRDefault="00CB2962">
            <w:pPr>
              <w:rPr>
                <w:rFonts w:ascii="Calibri" w:hAnsi="Calibri"/>
              </w:rPr>
            </w:pPr>
            <w:r>
              <w:rPr>
                <w:rFonts w:ascii="Calibri" w:hAnsi="Calibri"/>
              </w:rPr>
              <w:t xml:space="preserve">Name of Governor: </w:t>
            </w:r>
          </w:p>
          <w:p w14:paraId="536DDCCA" w14:textId="4DFC4D4B" w:rsidR="007655FF" w:rsidRDefault="004D561D">
            <w:pPr>
              <w:rPr>
                <w:rFonts w:ascii="Calibri" w:hAnsi="Calibri"/>
              </w:rPr>
            </w:pPr>
            <w:r>
              <w:rPr>
                <w:rFonts w:ascii="Calibri" w:hAnsi="Calibri"/>
              </w:rPr>
              <w:t xml:space="preserve">Kristy Armer &amp; </w:t>
            </w:r>
            <w:proofErr w:type="spellStart"/>
            <w:r w:rsidR="00EC7EE6">
              <w:rPr>
                <w:rFonts w:ascii="Calibri" w:hAnsi="Calibri"/>
              </w:rPr>
              <w:t>Revd</w:t>
            </w:r>
            <w:proofErr w:type="spellEnd"/>
            <w:r w:rsidR="00EC7EE6">
              <w:rPr>
                <w:rFonts w:ascii="Calibri" w:hAnsi="Calibri"/>
              </w:rPr>
              <w:t xml:space="preserve"> Len Abrams</w:t>
            </w:r>
          </w:p>
        </w:tc>
        <w:tc>
          <w:tcPr>
            <w:tcW w:w="4925" w:type="dxa"/>
            <w:gridSpan w:val="2"/>
            <w:tcBorders>
              <w:left w:val="single" w:sz="12" w:space="0" w:color="000000"/>
            </w:tcBorders>
          </w:tcPr>
          <w:p w14:paraId="38BC0381" w14:textId="155427ED" w:rsidR="007655FF" w:rsidRDefault="00CB2962">
            <w:pPr>
              <w:rPr>
                <w:rFonts w:ascii="Calibri" w:hAnsi="Calibri"/>
              </w:rPr>
            </w:pPr>
            <w:r>
              <w:rPr>
                <w:rFonts w:ascii="Calibri" w:hAnsi="Calibri"/>
              </w:rPr>
              <w:t xml:space="preserve">Date: </w:t>
            </w:r>
            <w:r w:rsidR="00EC7EE6">
              <w:rPr>
                <w:rFonts w:ascii="Calibri" w:hAnsi="Calibri"/>
              </w:rPr>
              <w:t>27 April</w:t>
            </w:r>
            <w:r w:rsidR="008A4931">
              <w:rPr>
                <w:rFonts w:ascii="Calibri" w:hAnsi="Calibri"/>
              </w:rPr>
              <w:t xml:space="preserve"> 2023</w:t>
            </w:r>
          </w:p>
        </w:tc>
      </w:tr>
      <w:tr w:rsidR="007655FF" w14:paraId="72E4B6D3" w14:textId="77777777">
        <w:trPr>
          <w:trHeight w:val="391"/>
        </w:trPr>
        <w:tc>
          <w:tcPr>
            <w:tcW w:w="10314" w:type="dxa"/>
            <w:gridSpan w:val="5"/>
            <w:tcBorders>
              <w:bottom w:val="single" w:sz="4" w:space="0" w:color="000000"/>
            </w:tcBorders>
          </w:tcPr>
          <w:p w14:paraId="53F4D6E3" w14:textId="34CAD0B7" w:rsidR="007655FF" w:rsidRDefault="00CB2962">
            <w:pPr>
              <w:rPr>
                <w:rFonts w:ascii="Calibri" w:hAnsi="Calibri"/>
              </w:rPr>
            </w:pPr>
            <w:r>
              <w:rPr>
                <w:rFonts w:ascii="Calibri" w:hAnsi="Calibri"/>
              </w:rPr>
              <w:t>Focus Area(s):</w:t>
            </w:r>
            <w:r w:rsidR="004D561D">
              <w:rPr>
                <w:rFonts w:ascii="Calibri" w:hAnsi="Calibri"/>
              </w:rPr>
              <w:t xml:space="preserve"> </w:t>
            </w:r>
            <w:r w:rsidR="00EC7EE6">
              <w:rPr>
                <w:rFonts w:ascii="Calibri" w:hAnsi="Calibri"/>
              </w:rPr>
              <w:t>Collective Worship</w:t>
            </w:r>
          </w:p>
        </w:tc>
      </w:tr>
      <w:tr w:rsidR="007655FF" w14:paraId="0EEA3653" w14:textId="77777777">
        <w:trPr>
          <w:trHeight w:val="292"/>
        </w:trPr>
        <w:tc>
          <w:tcPr>
            <w:tcW w:w="991" w:type="dxa"/>
            <w:tcBorders>
              <w:top w:val="single" w:sz="12" w:space="0" w:color="000000"/>
              <w:right w:val="single" w:sz="12" w:space="0" w:color="000000"/>
            </w:tcBorders>
          </w:tcPr>
          <w:p w14:paraId="4B46C03A" w14:textId="77777777" w:rsidR="007655FF" w:rsidRDefault="00CB2962">
            <w:pPr>
              <w:rPr>
                <w:rFonts w:ascii="Calibri" w:hAnsi="Calibri"/>
                <w:b/>
              </w:rPr>
            </w:pPr>
            <w:r>
              <w:rPr>
                <w:rFonts w:ascii="Calibri" w:hAnsi="Calibri"/>
                <w:b/>
              </w:rPr>
              <w:t>SIAMS</w:t>
            </w:r>
          </w:p>
        </w:tc>
        <w:tc>
          <w:tcPr>
            <w:tcW w:w="2092" w:type="dxa"/>
            <w:shd w:val="clear" w:color="auto" w:fill="auto"/>
          </w:tcPr>
          <w:p w14:paraId="74494968" w14:textId="77777777" w:rsidR="007655FF" w:rsidRDefault="00CB2962">
            <w:pPr>
              <w:rPr>
                <w:rFonts w:ascii="Calibri" w:hAnsi="Calibri"/>
                <w:sz w:val="22"/>
                <w:szCs w:val="22"/>
              </w:rPr>
            </w:pPr>
            <w:r>
              <w:rPr>
                <w:rFonts w:ascii="Calibri" w:hAnsi="Calibri"/>
                <w:sz w:val="22"/>
                <w:szCs w:val="22"/>
              </w:rPr>
              <w:t>Vision and Leadership</w:t>
            </w:r>
          </w:p>
        </w:tc>
        <w:tc>
          <w:tcPr>
            <w:tcW w:w="2306" w:type="dxa"/>
            <w:shd w:val="clear" w:color="auto" w:fill="auto"/>
          </w:tcPr>
          <w:p w14:paraId="3A9220E7" w14:textId="77777777" w:rsidR="007655FF" w:rsidRDefault="00CB2962">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3051D28" w14:textId="77777777" w:rsidR="007655FF" w:rsidRDefault="00CB2962">
            <w:pPr>
              <w:rPr>
                <w:rFonts w:ascii="Calibri" w:hAnsi="Calibri"/>
                <w:sz w:val="22"/>
                <w:szCs w:val="22"/>
              </w:rPr>
            </w:pPr>
            <w:r>
              <w:rPr>
                <w:rFonts w:ascii="Calibri" w:hAnsi="Calibri"/>
                <w:sz w:val="22"/>
                <w:szCs w:val="22"/>
              </w:rPr>
              <w:t>Character Development</w:t>
            </w:r>
          </w:p>
        </w:tc>
        <w:tc>
          <w:tcPr>
            <w:tcW w:w="2376" w:type="dxa"/>
            <w:shd w:val="clear" w:color="auto" w:fill="auto"/>
          </w:tcPr>
          <w:p w14:paraId="463C35D6" w14:textId="77777777" w:rsidR="007655FF" w:rsidRDefault="00CB2962">
            <w:pPr>
              <w:rPr>
                <w:rFonts w:ascii="Calibri" w:hAnsi="Calibri"/>
                <w:sz w:val="22"/>
                <w:szCs w:val="22"/>
              </w:rPr>
            </w:pPr>
            <w:r>
              <w:rPr>
                <w:rFonts w:ascii="Calibri" w:hAnsi="Calibri"/>
                <w:sz w:val="22"/>
                <w:szCs w:val="22"/>
              </w:rPr>
              <w:t>Community and Living Well Together</w:t>
            </w:r>
          </w:p>
        </w:tc>
      </w:tr>
      <w:tr w:rsidR="007655FF" w14:paraId="4ADFE6BF" w14:textId="77777777">
        <w:trPr>
          <w:trHeight w:val="292"/>
        </w:trPr>
        <w:tc>
          <w:tcPr>
            <w:tcW w:w="991" w:type="dxa"/>
            <w:tcBorders>
              <w:top w:val="single" w:sz="12" w:space="0" w:color="000000"/>
              <w:right w:val="single" w:sz="12" w:space="0" w:color="000000"/>
            </w:tcBorders>
          </w:tcPr>
          <w:p w14:paraId="4A32D0FD" w14:textId="77777777" w:rsidR="007655FF" w:rsidRDefault="007655FF">
            <w:pPr>
              <w:rPr>
                <w:rFonts w:ascii="Calibri" w:hAnsi="Calibri"/>
                <w:b/>
              </w:rPr>
            </w:pPr>
          </w:p>
        </w:tc>
        <w:tc>
          <w:tcPr>
            <w:tcW w:w="2092" w:type="dxa"/>
            <w:shd w:val="clear" w:color="auto" w:fill="auto"/>
          </w:tcPr>
          <w:p w14:paraId="1A8854A7" w14:textId="77777777" w:rsidR="007655FF" w:rsidRDefault="00CB2962">
            <w:pPr>
              <w:rPr>
                <w:rFonts w:ascii="Calibri" w:hAnsi="Calibri"/>
                <w:sz w:val="22"/>
                <w:szCs w:val="22"/>
              </w:rPr>
            </w:pPr>
            <w:r>
              <w:rPr>
                <w:rFonts w:ascii="Calibri" w:hAnsi="Calibri"/>
                <w:sz w:val="22"/>
                <w:szCs w:val="22"/>
              </w:rPr>
              <w:t>Dignity and Respect</w:t>
            </w:r>
          </w:p>
        </w:tc>
        <w:tc>
          <w:tcPr>
            <w:tcW w:w="2306" w:type="dxa"/>
            <w:shd w:val="clear" w:color="auto" w:fill="auto"/>
          </w:tcPr>
          <w:p w14:paraId="7B243CDE" w14:textId="77777777" w:rsidR="007655FF" w:rsidRPr="00EC7EE6" w:rsidRDefault="00CB2962">
            <w:pPr>
              <w:rPr>
                <w:rFonts w:ascii="Calibri" w:hAnsi="Calibri"/>
                <w:b/>
                <w:bCs/>
                <w:sz w:val="22"/>
                <w:szCs w:val="22"/>
              </w:rPr>
            </w:pPr>
            <w:r w:rsidRPr="000C79FF">
              <w:rPr>
                <w:rFonts w:ascii="Calibri" w:hAnsi="Calibri"/>
                <w:b/>
                <w:bCs/>
                <w:sz w:val="22"/>
                <w:szCs w:val="22"/>
                <w:highlight w:val="yellow"/>
              </w:rPr>
              <w:t>Collective Worship</w:t>
            </w:r>
          </w:p>
        </w:tc>
        <w:tc>
          <w:tcPr>
            <w:tcW w:w="2549" w:type="dxa"/>
            <w:shd w:val="clear" w:color="auto" w:fill="auto"/>
          </w:tcPr>
          <w:p w14:paraId="38400550" w14:textId="77777777" w:rsidR="007655FF" w:rsidRDefault="00CB2962">
            <w:pPr>
              <w:rPr>
                <w:rFonts w:ascii="Calibri" w:hAnsi="Calibri"/>
                <w:sz w:val="22"/>
                <w:szCs w:val="22"/>
              </w:rPr>
            </w:pPr>
            <w:r>
              <w:rPr>
                <w:rFonts w:ascii="Calibri" w:hAnsi="Calibri"/>
                <w:sz w:val="22"/>
                <w:szCs w:val="22"/>
              </w:rPr>
              <w:t>Religious Education</w:t>
            </w:r>
          </w:p>
        </w:tc>
        <w:tc>
          <w:tcPr>
            <w:tcW w:w="2376" w:type="dxa"/>
            <w:shd w:val="clear" w:color="auto" w:fill="auto"/>
          </w:tcPr>
          <w:p w14:paraId="0B18A0DD" w14:textId="77777777" w:rsidR="007655FF" w:rsidRDefault="007655FF">
            <w:pPr>
              <w:rPr>
                <w:rFonts w:ascii="Calibri" w:hAnsi="Calibri"/>
                <w:sz w:val="22"/>
                <w:szCs w:val="22"/>
              </w:rPr>
            </w:pPr>
          </w:p>
        </w:tc>
      </w:tr>
      <w:tr w:rsidR="007655FF" w14:paraId="4184BDA9" w14:textId="77777777">
        <w:trPr>
          <w:trHeight w:val="292"/>
        </w:trPr>
        <w:tc>
          <w:tcPr>
            <w:tcW w:w="991" w:type="dxa"/>
            <w:tcBorders>
              <w:top w:val="single" w:sz="12" w:space="0" w:color="000000"/>
              <w:right w:val="single" w:sz="12" w:space="0" w:color="000000"/>
            </w:tcBorders>
          </w:tcPr>
          <w:p w14:paraId="0AA40A87" w14:textId="77777777" w:rsidR="007655FF" w:rsidRDefault="00CB2962">
            <w:pPr>
              <w:rPr>
                <w:rFonts w:ascii="Calibri" w:hAnsi="Calibri"/>
                <w:b/>
              </w:rPr>
            </w:pPr>
            <w:r>
              <w:rPr>
                <w:rFonts w:ascii="Calibri" w:hAnsi="Calibri"/>
                <w:b/>
              </w:rPr>
              <w:t>OFSTED</w:t>
            </w:r>
          </w:p>
        </w:tc>
        <w:tc>
          <w:tcPr>
            <w:tcW w:w="2092" w:type="dxa"/>
            <w:shd w:val="clear" w:color="auto" w:fill="auto"/>
          </w:tcPr>
          <w:p w14:paraId="5234880D" w14:textId="77777777" w:rsidR="007655FF" w:rsidRPr="00EC7EE6" w:rsidRDefault="00CB2962">
            <w:pPr>
              <w:rPr>
                <w:rFonts w:ascii="Calibri" w:hAnsi="Calibri"/>
                <w:sz w:val="22"/>
                <w:szCs w:val="22"/>
              </w:rPr>
            </w:pPr>
            <w:r w:rsidRPr="00EC7EE6">
              <w:rPr>
                <w:rFonts w:ascii="Calibri" w:hAnsi="Calibri"/>
                <w:sz w:val="22"/>
                <w:szCs w:val="22"/>
              </w:rPr>
              <w:t xml:space="preserve">Quality of Education </w:t>
            </w:r>
          </w:p>
        </w:tc>
        <w:tc>
          <w:tcPr>
            <w:tcW w:w="2306" w:type="dxa"/>
            <w:shd w:val="clear" w:color="auto" w:fill="auto"/>
          </w:tcPr>
          <w:p w14:paraId="44543E9A" w14:textId="35231830" w:rsidR="007655FF" w:rsidRDefault="00CD76F5">
            <w:pPr>
              <w:rPr>
                <w:rFonts w:ascii="Calibri" w:hAnsi="Calibri"/>
                <w:sz w:val="22"/>
                <w:szCs w:val="22"/>
              </w:rPr>
            </w:pPr>
            <w:r>
              <w:rPr>
                <w:rFonts w:ascii="Calibri" w:hAnsi="Calibri"/>
                <w:sz w:val="22"/>
                <w:szCs w:val="22"/>
              </w:rPr>
              <w:t>Behavior</w:t>
            </w:r>
            <w:r w:rsidR="00CB2962">
              <w:rPr>
                <w:rFonts w:ascii="Calibri" w:hAnsi="Calibri"/>
                <w:sz w:val="22"/>
                <w:szCs w:val="22"/>
              </w:rPr>
              <w:t xml:space="preserve"> and Attitudes </w:t>
            </w:r>
          </w:p>
        </w:tc>
        <w:tc>
          <w:tcPr>
            <w:tcW w:w="2549" w:type="dxa"/>
            <w:shd w:val="clear" w:color="auto" w:fill="auto"/>
          </w:tcPr>
          <w:p w14:paraId="6EF278A7" w14:textId="77777777" w:rsidR="007655FF" w:rsidRDefault="00CB2962">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670B8F48" w14:textId="77777777" w:rsidR="007655FF" w:rsidRDefault="00CB2962">
            <w:pPr>
              <w:rPr>
                <w:rFonts w:ascii="Calibri" w:hAnsi="Calibri"/>
                <w:sz w:val="22"/>
                <w:szCs w:val="22"/>
              </w:rPr>
            </w:pPr>
            <w:r>
              <w:rPr>
                <w:rFonts w:ascii="Calibri" w:hAnsi="Calibri"/>
                <w:sz w:val="22"/>
                <w:szCs w:val="22"/>
              </w:rPr>
              <w:t xml:space="preserve">Leadership and Management </w:t>
            </w:r>
          </w:p>
        </w:tc>
      </w:tr>
      <w:tr w:rsidR="007655FF" w14:paraId="1397CDAD" w14:textId="77777777">
        <w:trPr>
          <w:trHeight w:val="288"/>
        </w:trPr>
        <w:tc>
          <w:tcPr>
            <w:tcW w:w="10314" w:type="dxa"/>
            <w:gridSpan w:val="5"/>
          </w:tcPr>
          <w:p w14:paraId="1C6CC394" w14:textId="03158E26" w:rsidR="007655FF" w:rsidRDefault="00CB2962">
            <w:pPr>
              <w:rPr>
                <w:rFonts w:ascii="Calibri" w:hAnsi="Calibri"/>
              </w:rPr>
            </w:pPr>
            <w:r>
              <w:rPr>
                <w:rFonts w:ascii="Calibri" w:hAnsi="Calibri"/>
              </w:rPr>
              <w:t xml:space="preserve">Any safeguarding Issues: </w:t>
            </w:r>
            <w:r w:rsidR="00B34C7F">
              <w:rPr>
                <w:rFonts w:ascii="Calibri" w:hAnsi="Calibri"/>
              </w:rPr>
              <w:t>None</w:t>
            </w:r>
          </w:p>
        </w:tc>
      </w:tr>
      <w:tr w:rsidR="007655FF" w14:paraId="15127AD2" w14:textId="77777777">
        <w:trPr>
          <w:trHeight w:val="288"/>
        </w:trPr>
        <w:tc>
          <w:tcPr>
            <w:tcW w:w="10314" w:type="dxa"/>
            <w:gridSpan w:val="5"/>
          </w:tcPr>
          <w:p w14:paraId="19775D13" w14:textId="77777777" w:rsidR="00EC7EE6" w:rsidRDefault="00EC7EE6">
            <w:pPr>
              <w:rPr>
                <w:rFonts w:ascii="Calibri" w:hAnsi="Calibri"/>
                <w:u w:val="single"/>
              </w:rPr>
            </w:pPr>
          </w:p>
          <w:p w14:paraId="41BA0F35" w14:textId="2928B368" w:rsidR="007655FF" w:rsidRDefault="00CB2962">
            <w:pPr>
              <w:rPr>
                <w:rFonts w:ascii="Calibri" w:hAnsi="Calibri"/>
                <w:u w:val="single"/>
              </w:rPr>
            </w:pPr>
            <w:r w:rsidRPr="00410392">
              <w:rPr>
                <w:rFonts w:ascii="Calibri" w:hAnsi="Calibri"/>
                <w:u w:val="single"/>
              </w:rPr>
              <w:t>Governor comments:</w:t>
            </w:r>
          </w:p>
          <w:p w14:paraId="70378A35" w14:textId="77777777" w:rsidR="00EC7EE6" w:rsidRDefault="00EC7EE6">
            <w:pPr>
              <w:rPr>
                <w:rFonts w:ascii="Calibri" w:hAnsi="Calibri"/>
                <w:u w:val="single"/>
              </w:rPr>
            </w:pPr>
          </w:p>
          <w:p w14:paraId="1D37411F" w14:textId="0A963E30" w:rsidR="00EC7EE6" w:rsidRDefault="000C79FF">
            <w:pPr>
              <w:rPr>
                <w:rFonts w:ascii="Calibri" w:hAnsi="Calibri"/>
              </w:rPr>
            </w:pPr>
            <w:r>
              <w:rPr>
                <w:rFonts w:ascii="Calibri" w:hAnsi="Calibri"/>
              </w:rPr>
              <w:t>Governors</w:t>
            </w:r>
            <w:r w:rsidR="00EC7EE6">
              <w:rPr>
                <w:rFonts w:ascii="Calibri" w:hAnsi="Calibri"/>
              </w:rPr>
              <w:t xml:space="preserve"> learned how each day, Collective Worship is hosted slightly differently:</w:t>
            </w:r>
            <w:r w:rsidR="00EC7EE6">
              <w:rPr>
                <w:rFonts w:ascii="Calibri" w:hAnsi="Calibri"/>
              </w:rPr>
              <w:br/>
            </w:r>
            <w:r w:rsidR="00EC7EE6" w:rsidRPr="000C79FF">
              <w:rPr>
                <w:rFonts w:ascii="Calibri" w:hAnsi="Calibri"/>
                <w:b/>
                <w:bCs/>
              </w:rPr>
              <w:t>Mondays</w:t>
            </w:r>
            <w:r w:rsidR="00EC7EE6">
              <w:rPr>
                <w:rFonts w:ascii="Calibri" w:hAnsi="Calibri"/>
              </w:rPr>
              <w:t xml:space="preserve"> – Lead by Head Teacher or SLT</w:t>
            </w:r>
          </w:p>
          <w:p w14:paraId="459ED002" w14:textId="3B5818E5" w:rsidR="00EC7EE6" w:rsidRDefault="00EC7EE6">
            <w:pPr>
              <w:rPr>
                <w:rFonts w:ascii="Calibri" w:hAnsi="Calibri"/>
              </w:rPr>
            </w:pPr>
            <w:r w:rsidRPr="000C79FF">
              <w:rPr>
                <w:rFonts w:ascii="Calibri" w:hAnsi="Calibri"/>
                <w:b/>
                <w:bCs/>
              </w:rPr>
              <w:t>Tuesdays</w:t>
            </w:r>
            <w:r>
              <w:rPr>
                <w:rFonts w:ascii="Calibri" w:hAnsi="Calibri"/>
              </w:rPr>
              <w:t xml:space="preserve"> – Lead by Clergy</w:t>
            </w:r>
          </w:p>
          <w:p w14:paraId="0261DF04" w14:textId="482113BE" w:rsidR="00EC7EE6" w:rsidRDefault="00EC7EE6">
            <w:pPr>
              <w:rPr>
                <w:rFonts w:ascii="Calibri" w:hAnsi="Calibri"/>
              </w:rPr>
            </w:pPr>
            <w:r w:rsidRPr="000C79FF">
              <w:rPr>
                <w:rFonts w:ascii="Calibri" w:hAnsi="Calibri"/>
                <w:b/>
                <w:bCs/>
              </w:rPr>
              <w:t>Wednesdays</w:t>
            </w:r>
            <w:r>
              <w:rPr>
                <w:rFonts w:ascii="Calibri" w:hAnsi="Calibri"/>
              </w:rPr>
              <w:t xml:space="preserve"> – Lead by a teacher</w:t>
            </w:r>
          </w:p>
          <w:p w14:paraId="69CF34D6" w14:textId="72602ED8" w:rsidR="00EC7EE6" w:rsidRDefault="00EC7EE6">
            <w:pPr>
              <w:rPr>
                <w:rFonts w:ascii="Calibri" w:hAnsi="Calibri"/>
              </w:rPr>
            </w:pPr>
            <w:r w:rsidRPr="000C79FF">
              <w:rPr>
                <w:rFonts w:ascii="Calibri" w:hAnsi="Calibri"/>
                <w:b/>
                <w:bCs/>
              </w:rPr>
              <w:t>Thursdays</w:t>
            </w:r>
            <w:r>
              <w:rPr>
                <w:rFonts w:ascii="Calibri" w:hAnsi="Calibri"/>
              </w:rPr>
              <w:t xml:space="preserve"> – held in class, with activities such as prayer writing. Years are grouped together.</w:t>
            </w:r>
          </w:p>
          <w:p w14:paraId="5380D0BD" w14:textId="0BDAC7A7" w:rsidR="00EC7EE6" w:rsidRDefault="00EC7EE6">
            <w:pPr>
              <w:rPr>
                <w:rFonts w:ascii="Calibri" w:hAnsi="Calibri"/>
              </w:rPr>
            </w:pPr>
            <w:r w:rsidRPr="000C79FF">
              <w:rPr>
                <w:rFonts w:ascii="Calibri" w:hAnsi="Calibri"/>
                <w:b/>
                <w:bCs/>
              </w:rPr>
              <w:t>Fridays</w:t>
            </w:r>
            <w:r>
              <w:rPr>
                <w:rFonts w:ascii="Calibri" w:hAnsi="Calibri"/>
              </w:rPr>
              <w:t xml:space="preserve"> – a celebration of all gods gifts, with certificates presented to children and team points</w:t>
            </w:r>
            <w:r w:rsidR="000C79FF">
              <w:rPr>
                <w:rFonts w:ascii="Calibri" w:hAnsi="Calibri"/>
              </w:rPr>
              <w:t xml:space="preserve"> awarded.</w:t>
            </w:r>
          </w:p>
          <w:p w14:paraId="5321AA7B" w14:textId="4D9608F3" w:rsidR="00070599" w:rsidRDefault="00070599">
            <w:pPr>
              <w:rPr>
                <w:rFonts w:ascii="Calibri" w:hAnsi="Calibri"/>
              </w:rPr>
            </w:pPr>
          </w:p>
          <w:p w14:paraId="68C901AF" w14:textId="77777777" w:rsidR="00EC7EE6" w:rsidRDefault="00EC7EE6" w:rsidP="00EC7EE6">
            <w:pPr>
              <w:rPr>
                <w:rFonts w:asciiTheme="minorHAnsi" w:hAnsiTheme="minorHAnsi" w:cstheme="minorHAnsi"/>
              </w:rPr>
            </w:pPr>
            <w:r>
              <w:rPr>
                <w:rFonts w:asciiTheme="minorHAnsi" w:hAnsiTheme="minorHAnsi" w:cstheme="minorHAnsi"/>
              </w:rPr>
              <w:t xml:space="preserve">Today’s Collective Worship was led by </w:t>
            </w:r>
            <w:proofErr w:type="spellStart"/>
            <w:r>
              <w:rPr>
                <w:rFonts w:asciiTheme="minorHAnsi" w:hAnsiTheme="minorHAnsi" w:cstheme="minorHAnsi"/>
              </w:rPr>
              <w:t>Mr</w:t>
            </w:r>
            <w:proofErr w:type="spellEnd"/>
            <w:r>
              <w:rPr>
                <w:rFonts w:asciiTheme="minorHAnsi" w:hAnsiTheme="minorHAnsi" w:cstheme="minorHAnsi"/>
              </w:rPr>
              <w:t xml:space="preserve"> Bowen. The Liturgy Guidance was followed, with the candle lit by a member of the Faith Team at the start.</w:t>
            </w:r>
          </w:p>
          <w:p w14:paraId="30B4F86A" w14:textId="77777777" w:rsidR="00EC7EE6" w:rsidRDefault="00EC7EE6" w:rsidP="00EC7EE6">
            <w:pPr>
              <w:rPr>
                <w:rFonts w:asciiTheme="minorHAnsi" w:hAnsiTheme="minorHAnsi" w:cstheme="minorHAnsi"/>
              </w:rPr>
            </w:pPr>
          </w:p>
          <w:p w14:paraId="767ADEC0" w14:textId="7E339258" w:rsidR="00EC7EE6" w:rsidRDefault="00EC7EE6" w:rsidP="00EC7EE6">
            <w:pPr>
              <w:rPr>
                <w:rFonts w:asciiTheme="minorHAnsi" w:hAnsiTheme="minorHAnsi" w:cstheme="minorHAnsi"/>
              </w:rPr>
            </w:pPr>
            <w:r>
              <w:rPr>
                <w:rFonts w:asciiTheme="minorHAnsi" w:hAnsiTheme="minorHAnsi" w:cstheme="minorHAnsi"/>
              </w:rPr>
              <w:t xml:space="preserve">We all </w:t>
            </w:r>
            <w:r w:rsidR="000C79FF">
              <w:rPr>
                <w:rFonts w:asciiTheme="minorHAnsi" w:hAnsiTheme="minorHAnsi" w:cstheme="minorHAnsi"/>
              </w:rPr>
              <w:t>experienced</w:t>
            </w:r>
            <w:r>
              <w:rPr>
                <w:rFonts w:asciiTheme="minorHAnsi" w:hAnsiTheme="minorHAnsi" w:cstheme="minorHAnsi"/>
              </w:rPr>
              <w:t xml:space="preserve"> the story of Sparkle the sparrow who travelled the world (depicted as a small beanbag which was thrown around the room to represent the different places Sparkle visited). This story represented Jesus travelling to everyone, and explained how Sparkle needed to leave his own safe place but landed in other safe places around the world on his long journey, including churches in Austria and Romania. We learned how the Christian faith is practiced in the whole of Europe.</w:t>
            </w:r>
          </w:p>
          <w:p w14:paraId="62C05193" w14:textId="77777777" w:rsidR="00EC7EE6" w:rsidRDefault="00EC7EE6" w:rsidP="00EC7EE6">
            <w:pPr>
              <w:rPr>
                <w:rFonts w:asciiTheme="minorHAnsi" w:hAnsiTheme="minorHAnsi" w:cstheme="minorHAnsi"/>
              </w:rPr>
            </w:pPr>
          </w:p>
          <w:p w14:paraId="47D5F51F" w14:textId="2195A86E" w:rsidR="00E26173" w:rsidRDefault="00EC7EE6" w:rsidP="00E26173">
            <w:pPr>
              <w:rPr>
                <w:rFonts w:asciiTheme="minorHAnsi" w:hAnsiTheme="minorHAnsi" w:cstheme="minorHAnsi"/>
              </w:rPr>
            </w:pPr>
            <w:proofErr w:type="spellStart"/>
            <w:r>
              <w:rPr>
                <w:rFonts w:asciiTheme="minorHAnsi" w:hAnsiTheme="minorHAnsi" w:cstheme="minorHAnsi"/>
              </w:rPr>
              <w:t>Mr</w:t>
            </w:r>
            <w:proofErr w:type="spellEnd"/>
            <w:r>
              <w:rPr>
                <w:rFonts w:asciiTheme="minorHAnsi" w:hAnsiTheme="minorHAnsi" w:cstheme="minorHAnsi"/>
              </w:rPr>
              <w:t xml:space="preserve"> Bowen also explained how the Christian message began 2000 years ago with the story of Jesus being spread to every corner of the planet, by special individuals.</w:t>
            </w:r>
            <w:r w:rsidR="0040310D">
              <w:rPr>
                <w:rFonts w:asciiTheme="minorHAnsi" w:hAnsiTheme="minorHAnsi" w:cstheme="minorHAnsi"/>
              </w:rPr>
              <w:t xml:space="preserve">  </w:t>
            </w:r>
            <w:r w:rsidR="0040310D" w:rsidRPr="00B6134C">
              <w:rPr>
                <w:rFonts w:asciiTheme="minorHAnsi" w:hAnsiTheme="minorHAnsi" w:cstheme="minorHAnsi"/>
              </w:rPr>
              <w:t>This was based on the second chapter of the Acts of the Apostles.</w:t>
            </w:r>
          </w:p>
          <w:p w14:paraId="5EA55C92" w14:textId="77777777" w:rsidR="00EC7EE6" w:rsidRDefault="00EC7EE6" w:rsidP="00E26173">
            <w:pPr>
              <w:rPr>
                <w:rFonts w:asciiTheme="minorHAnsi" w:hAnsiTheme="minorHAnsi" w:cstheme="minorHAnsi"/>
              </w:rPr>
            </w:pPr>
          </w:p>
          <w:p w14:paraId="5DCAFF70" w14:textId="48701124" w:rsidR="00EC7EE6" w:rsidRDefault="00EC7EE6" w:rsidP="00E26173">
            <w:pPr>
              <w:rPr>
                <w:rFonts w:asciiTheme="minorHAnsi" w:hAnsiTheme="minorHAnsi" w:cstheme="minorHAnsi"/>
              </w:rPr>
            </w:pPr>
            <w:r>
              <w:rPr>
                <w:rFonts w:asciiTheme="minorHAnsi" w:hAnsiTheme="minorHAnsi" w:cstheme="minorHAnsi"/>
              </w:rPr>
              <w:t>Collective Worship ended with two volunteers asked to stand up and read a prayer</w:t>
            </w:r>
            <w:r w:rsidR="000C79FF">
              <w:rPr>
                <w:rFonts w:asciiTheme="minorHAnsi" w:hAnsiTheme="minorHAnsi" w:cstheme="minorHAnsi"/>
              </w:rPr>
              <w:t xml:space="preserve">, followed by </w:t>
            </w:r>
            <w:r>
              <w:rPr>
                <w:rFonts w:asciiTheme="minorHAnsi" w:hAnsiTheme="minorHAnsi" w:cstheme="minorHAnsi"/>
              </w:rPr>
              <w:t xml:space="preserve">the Grace Prayer and the </w:t>
            </w:r>
            <w:proofErr w:type="spellStart"/>
            <w:r>
              <w:rPr>
                <w:rFonts w:asciiTheme="minorHAnsi" w:hAnsiTheme="minorHAnsi" w:cstheme="minorHAnsi"/>
              </w:rPr>
              <w:t>Lord</w:t>
            </w:r>
            <w:r w:rsidR="000C79FF">
              <w:rPr>
                <w:rFonts w:asciiTheme="minorHAnsi" w:hAnsiTheme="minorHAnsi" w:cstheme="minorHAnsi"/>
              </w:rPr>
              <w:t>s</w:t>
            </w:r>
            <w:proofErr w:type="spellEnd"/>
            <w:r>
              <w:rPr>
                <w:rFonts w:asciiTheme="minorHAnsi" w:hAnsiTheme="minorHAnsi" w:cstheme="minorHAnsi"/>
              </w:rPr>
              <w:t xml:space="preserve"> Prayer.</w:t>
            </w:r>
          </w:p>
          <w:p w14:paraId="23A0C3A6" w14:textId="77777777" w:rsidR="00EC7EE6" w:rsidRDefault="00EC7EE6" w:rsidP="00E26173">
            <w:pPr>
              <w:rPr>
                <w:rFonts w:asciiTheme="minorHAnsi" w:hAnsiTheme="minorHAnsi" w:cstheme="minorHAnsi"/>
              </w:rPr>
            </w:pPr>
          </w:p>
          <w:p w14:paraId="28BEA52D" w14:textId="08BB16B7" w:rsidR="00EC7EE6" w:rsidRDefault="00EC7EE6" w:rsidP="00E26173">
            <w:pPr>
              <w:rPr>
                <w:rFonts w:asciiTheme="minorHAnsi" w:hAnsiTheme="minorHAnsi" w:cstheme="minorHAnsi"/>
              </w:rPr>
            </w:pPr>
            <w:r>
              <w:rPr>
                <w:rFonts w:asciiTheme="minorHAnsi" w:hAnsiTheme="minorHAnsi" w:cstheme="minorHAnsi"/>
              </w:rPr>
              <w:t>It was a joy to see all children so engaged in this lively and hands-on style to suit all ages. Collective Worship was inclusive, invitational and inspiring.</w:t>
            </w:r>
          </w:p>
          <w:p w14:paraId="38D1F4A6" w14:textId="77777777" w:rsidR="00EC7EE6" w:rsidRDefault="00EC7EE6" w:rsidP="00E26173">
            <w:pPr>
              <w:rPr>
                <w:rFonts w:asciiTheme="minorHAnsi" w:hAnsiTheme="minorHAnsi" w:cstheme="minorHAnsi"/>
              </w:rPr>
            </w:pPr>
          </w:p>
          <w:p w14:paraId="3CD8122C" w14:textId="2C0B6B0F" w:rsidR="00EC7EE6" w:rsidRDefault="00EC7EE6" w:rsidP="00E26173">
            <w:pPr>
              <w:rPr>
                <w:rFonts w:asciiTheme="minorHAnsi" w:hAnsiTheme="minorHAnsi" w:cstheme="minorHAnsi"/>
              </w:rPr>
            </w:pPr>
            <w:r>
              <w:rPr>
                <w:rFonts w:asciiTheme="minorHAnsi" w:hAnsiTheme="minorHAnsi" w:cstheme="minorHAnsi"/>
              </w:rPr>
              <w:t xml:space="preserve">Following Collective Worship, the Governors were invited to take a tour of the classrooms whilst the children started their daily lessons. We visited each prayer table and experienced the wonderful displays on show in each classroom. All classes were calm and studious. </w:t>
            </w:r>
          </w:p>
          <w:p w14:paraId="0517C25E" w14:textId="77777777" w:rsidR="00EC7EE6" w:rsidRDefault="00EC7EE6" w:rsidP="00E26173">
            <w:pPr>
              <w:rPr>
                <w:rFonts w:asciiTheme="minorHAnsi" w:hAnsiTheme="minorHAnsi" w:cstheme="minorHAnsi"/>
              </w:rPr>
            </w:pPr>
          </w:p>
          <w:p w14:paraId="386B8235" w14:textId="70D731D0" w:rsidR="00EC7EE6" w:rsidRDefault="00EC7EE6" w:rsidP="00E26173">
            <w:pPr>
              <w:rPr>
                <w:rFonts w:asciiTheme="minorHAnsi" w:hAnsiTheme="minorHAnsi" w:cstheme="minorHAnsi"/>
              </w:rPr>
            </w:pPr>
            <w:proofErr w:type="gramStart"/>
            <w:r>
              <w:rPr>
                <w:rFonts w:asciiTheme="minorHAnsi" w:hAnsiTheme="minorHAnsi" w:cstheme="minorHAnsi"/>
              </w:rPr>
              <w:lastRenderedPageBreak/>
              <w:t>Next</w:t>
            </w:r>
            <w:proofErr w:type="gramEnd"/>
            <w:r>
              <w:rPr>
                <w:rFonts w:asciiTheme="minorHAnsi" w:hAnsiTheme="minorHAnsi" w:cstheme="minorHAnsi"/>
              </w:rPr>
              <w:t xml:space="preserve"> we returned to </w:t>
            </w:r>
            <w:proofErr w:type="spellStart"/>
            <w:r>
              <w:rPr>
                <w:rFonts w:asciiTheme="minorHAnsi" w:hAnsiTheme="minorHAnsi" w:cstheme="minorHAnsi"/>
              </w:rPr>
              <w:t>Mrs</w:t>
            </w:r>
            <w:proofErr w:type="spellEnd"/>
            <w:r>
              <w:rPr>
                <w:rFonts w:asciiTheme="minorHAnsi" w:hAnsiTheme="minorHAnsi" w:cstheme="minorHAnsi"/>
              </w:rPr>
              <w:t xml:space="preserve"> Brooks’ office were we continued our monitoring by evaluating the morning’s Collective Worship and agreed key action points (see next section). We reviewed the carefully planned</w:t>
            </w:r>
            <w:r w:rsidR="000C79FF">
              <w:rPr>
                <w:rFonts w:asciiTheme="minorHAnsi" w:hAnsiTheme="minorHAnsi" w:cstheme="minorHAnsi"/>
              </w:rPr>
              <w:t xml:space="preserve"> CW</w:t>
            </w:r>
            <w:r>
              <w:rPr>
                <w:rFonts w:asciiTheme="minorHAnsi" w:hAnsiTheme="minorHAnsi" w:cstheme="minorHAnsi"/>
              </w:rPr>
              <w:t xml:space="preserve"> </w:t>
            </w:r>
            <w:proofErr w:type="spellStart"/>
            <w:r>
              <w:rPr>
                <w:rFonts w:asciiTheme="minorHAnsi" w:hAnsiTheme="minorHAnsi" w:cstheme="minorHAnsi"/>
              </w:rPr>
              <w:t>rota</w:t>
            </w:r>
            <w:proofErr w:type="spellEnd"/>
            <w:r>
              <w:rPr>
                <w:rFonts w:asciiTheme="minorHAnsi" w:hAnsiTheme="minorHAnsi" w:cstheme="minorHAnsi"/>
              </w:rPr>
              <w:t xml:space="preserve"> and discussed the role of children in worship.</w:t>
            </w:r>
          </w:p>
          <w:p w14:paraId="0F67FA5F" w14:textId="77777777" w:rsidR="00EC7EE6" w:rsidRDefault="00EC7EE6" w:rsidP="00E26173">
            <w:pPr>
              <w:rPr>
                <w:rFonts w:asciiTheme="minorHAnsi" w:hAnsiTheme="minorHAnsi" w:cstheme="minorHAnsi"/>
              </w:rPr>
            </w:pPr>
          </w:p>
          <w:p w14:paraId="5859D9AC" w14:textId="1285DE79" w:rsidR="00EC7EE6" w:rsidRDefault="00EC7EE6" w:rsidP="00E26173">
            <w:pPr>
              <w:rPr>
                <w:rFonts w:asciiTheme="minorHAnsi" w:hAnsiTheme="minorHAnsi" w:cstheme="minorHAnsi"/>
              </w:rPr>
            </w:pPr>
            <w:r>
              <w:rPr>
                <w:rFonts w:asciiTheme="minorHAnsi" w:hAnsiTheme="minorHAnsi" w:cstheme="minorHAnsi"/>
              </w:rPr>
              <w:t xml:space="preserve">We </w:t>
            </w:r>
            <w:r w:rsidR="000C79FF">
              <w:rPr>
                <w:rFonts w:asciiTheme="minorHAnsi" w:hAnsiTheme="minorHAnsi" w:cstheme="minorHAnsi"/>
              </w:rPr>
              <w:t>examined</w:t>
            </w:r>
            <w:r>
              <w:rPr>
                <w:rFonts w:asciiTheme="minorHAnsi" w:hAnsiTheme="minorHAnsi" w:cstheme="minorHAnsi"/>
              </w:rPr>
              <w:t xml:space="preserve"> the progress of strand 6 on the SEF</w:t>
            </w:r>
            <w:r w:rsidR="000C79FF">
              <w:rPr>
                <w:rFonts w:asciiTheme="minorHAnsi" w:hAnsiTheme="minorHAnsi" w:cstheme="minorHAnsi"/>
              </w:rPr>
              <w:t xml:space="preserve"> which is good in all areas.</w:t>
            </w:r>
            <w:r>
              <w:rPr>
                <w:rFonts w:asciiTheme="minorHAnsi" w:hAnsiTheme="minorHAnsi" w:cstheme="minorHAnsi"/>
              </w:rPr>
              <w:t xml:space="preserve"> </w:t>
            </w:r>
            <w:r w:rsidR="000C79FF">
              <w:rPr>
                <w:rFonts w:asciiTheme="minorHAnsi" w:hAnsiTheme="minorHAnsi" w:cstheme="minorHAnsi"/>
              </w:rPr>
              <w:t>C</w:t>
            </w:r>
            <w:r>
              <w:rPr>
                <w:rFonts w:asciiTheme="minorHAnsi" w:hAnsiTheme="minorHAnsi" w:cstheme="minorHAnsi"/>
              </w:rPr>
              <w:t>hanges to the SIAMS framework from September 2023</w:t>
            </w:r>
            <w:r w:rsidR="000C79FF">
              <w:rPr>
                <w:rFonts w:asciiTheme="minorHAnsi" w:hAnsiTheme="minorHAnsi" w:cstheme="minorHAnsi"/>
              </w:rPr>
              <w:t xml:space="preserve"> were briefly discussed, with a different way of inspecting in place – no longer good or outstanding – it will become Pass or Fail.</w:t>
            </w:r>
          </w:p>
          <w:p w14:paraId="3D9EEDB8" w14:textId="77777777" w:rsidR="007655FF" w:rsidRDefault="007655FF" w:rsidP="00E26173">
            <w:pPr>
              <w:rPr>
                <w:rFonts w:ascii="Calibri" w:hAnsi="Calibri"/>
              </w:rPr>
            </w:pPr>
          </w:p>
        </w:tc>
      </w:tr>
      <w:tr w:rsidR="007655FF" w14:paraId="0062E20A" w14:textId="77777777">
        <w:trPr>
          <w:trHeight w:val="288"/>
        </w:trPr>
        <w:tc>
          <w:tcPr>
            <w:tcW w:w="10314" w:type="dxa"/>
            <w:gridSpan w:val="5"/>
          </w:tcPr>
          <w:p w14:paraId="00FE8F01" w14:textId="77777777" w:rsidR="007655FF" w:rsidRPr="00410392" w:rsidRDefault="00CB2962">
            <w:pPr>
              <w:rPr>
                <w:rFonts w:ascii="Calibri" w:hAnsi="Calibri"/>
                <w:u w:val="single"/>
              </w:rPr>
            </w:pPr>
            <w:r w:rsidRPr="00410392">
              <w:rPr>
                <w:rFonts w:ascii="Calibri" w:hAnsi="Calibri"/>
                <w:u w:val="single"/>
              </w:rPr>
              <w:lastRenderedPageBreak/>
              <w:t xml:space="preserve">Key Issues/Actions for GB: </w:t>
            </w:r>
          </w:p>
          <w:p w14:paraId="40C0BC21" w14:textId="61D97A87" w:rsidR="007655FF" w:rsidRDefault="007655FF">
            <w:pPr>
              <w:rPr>
                <w:rFonts w:ascii="Calibri" w:hAnsi="Calibri"/>
              </w:rPr>
            </w:pPr>
          </w:p>
          <w:p w14:paraId="5F00329F" w14:textId="57E63195" w:rsidR="00E27B27" w:rsidRDefault="00EC7EE6" w:rsidP="00D47C8D">
            <w:pPr>
              <w:pStyle w:val="ListParagraph"/>
              <w:numPr>
                <w:ilvl w:val="0"/>
                <w:numId w:val="3"/>
              </w:numPr>
              <w:rPr>
                <w:rFonts w:ascii="Calibri" w:hAnsi="Calibri"/>
              </w:rPr>
            </w:pPr>
            <w:r>
              <w:rPr>
                <w:rFonts w:ascii="Calibri" w:hAnsi="Calibri"/>
              </w:rPr>
              <w:t xml:space="preserve">Link back to The Bible to be made stronger. Revd Len suggested a physical book to be used for children to read the days passage – this will also help them learn how to navigate the chapters and verses of The Bible. Passages to be added to the rota in advance. </w:t>
            </w:r>
          </w:p>
          <w:p w14:paraId="36375AC1" w14:textId="4B1D9566" w:rsidR="00EC7EE6" w:rsidRDefault="00EC7EE6" w:rsidP="00D47C8D">
            <w:pPr>
              <w:pStyle w:val="ListParagraph"/>
              <w:numPr>
                <w:ilvl w:val="0"/>
                <w:numId w:val="3"/>
              </w:numPr>
              <w:rPr>
                <w:rFonts w:ascii="Calibri" w:hAnsi="Calibri"/>
              </w:rPr>
            </w:pPr>
            <w:r>
              <w:rPr>
                <w:rFonts w:ascii="Calibri" w:hAnsi="Calibri"/>
              </w:rPr>
              <w:t xml:space="preserve">Spontaneous Prayer to be </w:t>
            </w:r>
            <w:r w:rsidR="000C79FF">
              <w:rPr>
                <w:rFonts w:ascii="Calibri" w:hAnsi="Calibri"/>
              </w:rPr>
              <w:t>progressed</w:t>
            </w:r>
            <w:r>
              <w:rPr>
                <w:rFonts w:ascii="Calibri" w:hAnsi="Calibri"/>
              </w:rPr>
              <w:t xml:space="preserve"> by KB</w:t>
            </w:r>
            <w:r w:rsidR="000C79FF">
              <w:rPr>
                <w:rFonts w:ascii="Calibri" w:hAnsi="Calibri"/>
              </w:rPr>
              <w:t>, with ideas to be developed and executed. Ensuring each class uses their reflection areas for open prayer, with pop up prayer stations to be set up to encourage spontaneous prayer. The Week Junior helps to stimulate children with what’s going on in the world and who we need to pray for, but how do we encourage this more? KB to develop a spirituality journal which stays with each child from YR to Y6.</w:t>
            </w:r>
          </w:p>
          <w:p w14:paraId="13F9ED54" w14:textId="056B4E5E" w:rsidR="000C79FF" w:rsidRDefault="000C79FF" w:rsidP="00D47C8D">
            <w:pPr>
              <w:pStyle w:val="ListParagraph"/>
              <w:numPr>
                <w:ilvl w:val="0"/>
                <w:numId w:val="3"/>
              </w:numPr>
              <w:rPr>
                <w:rFonts w:ascii="Calibri" w:hAnsi="Calibri"/>
              </w:rPr>
            </w:pPr>
            <w:r>
              <w:rPr>
                <w:rFonts w:ascii="Calibri" w:hAnsi="Calibri"/>
              </w:rPr>
              <w:t>Collective Worship to cover more about the Trinity and how to simplify the incarnation: Jesus is God in human form. A new suggestion for Friday’s: Faith in Action - demonstrating practical living out of the Christian Faith.</w:t>
            </w:r>
            <w:r w:rsidR="0040310D">
              <w:rPr>
                <w:rFonts w:ascii="Calibri" w:hAnsi="Calibri"/>
              </w:rPr>
              <w:t xml:space="preserve"> </w:t>
            </w:r>
          </w:p>
          <w:p w14:paraId="3988AF00" w14:textId="78BC2EA7" w:rsidR="000C79FF" w:rsidRDefault="000C79FF" w:rsidP="00D47C8D">
            <w:pPr>
              <w:pStyle w:val="ListParagraph"/>
              <w:numPr>
                <w:ilvl w:val="0"/>
                <w:numId w:val="3"/>
              </w:numPr>
              <w:rPr>
                <w:rFonts w:ascii="Calibri" w:hAnsi="Calibri"/>
              </w:rPr>
            </w:pPr>
            <w:r>
              <w:rPr>
                <w:rFonts w:ascii="Calibri" w:hAnsi="Calibri"/>
              </w:rPr>
              <w:t>Father Paul and Revd Len to attend termly meetings with local churches, Faith Team and RE Lead, to help shape the future of local worship within the Community, of which our Church School is a central part.</w:t>
            </w:r>
          </w:p>
          <w:p w14:paraId="6F3E84ED" w14:textId="3848D614" w:rsidR="009740CB" w:rsidRPr="00E3030E" w:rsidRDefault="009740CB" w:rsidP="00E3030E">
            <w:pPr>
              <w:rPr>
                <w:rFonts w:ascii="Calibri" w:hAnsi="Calibri"/>
              </w:rPr>
            </w:pPr>
          </w:p>
          <w:p w14:paraId="33EEF98C" w14:textId="77777777" w:rsidR="00242CDA" w:rsidRPr="004D561D" w:rsidRDefault="00242CDA" w:rsidP="00022D23">
            <w:pPr>
              <w:rPr>
                <w:rFonts w:asciiTheme="minorHAnsi" w:hAnsiTheme="minorHAnsi" w:cstheme="minorHAnsi"/>
              </w:rPr>
            </w:pPr>
          </w:p>
          <w:p w14:paraId="1EF6E2AE" w14:textId="77777777" w:rsidR="007655FF" w:rsidRDefault="007655FF">
            <w:pPr>
              <w:rPr>
                <w:rFonts w:ascii="Calibri" w:hAnsi="Calibri"/>
              </w:rPr>
            </w:pPr>
          </w:p>
        </w:tc>
      </w:tr>
      <w:tr w:rsidR="007655FF" w14:paraId="77D0A106" w14:textId="77777777">
        <w:trPr>
          <w:trHeight w:val="288"/>
        </w:trPr>
        <w:tc>
          <w:tcPr>
            <w:tcW w:w="10314" w:type="dxa"/>
            <w:gridSpan w:val="5"/>
          </w:tcPr>
          <w:p w14:paraId="6C864F47" w14:textId="77777777" w:rsidR="007655FF" w:rsidRDefault="00CB2962">
            <w:pPr>
              <w:rPr>
                <w:rFonts w:ascii="Calibri" w:hAnsi="Calibri"/>
              </w:rPr>
            </w:pPr>
            <w:r>
              <w:rPr>
                <w:rFonts w:ascii="Calibri" w:hAnsi="Calibri"/>
              </w:rPr>
              <w:t>Action agreed in GB meeting with regard to visit:</w:t>
            </w:r>
          </w:p>
          <w:p w14:paraId="779C5917" w14:textId="77777777" w:rsidR="007655FF" w:rsidRDefault="007655FF">
            <w:pPr>
              <w:rPr>
                <w:rFonts w:ascii="Calibri" w:hAnsi="Calibri"/>
              </w:rPr>
            </w:pPr>
          </w:p>
          <w:p w14:paraId="20EE7A25" w14:textId="77777777" w:rsidR="007655FF" w:rsidRDefault="007655FF" w:rsidP="00D47C8D">
            <w:pPr>
              <w:rPr>
                <w:rFonts w:ascii="Calibri" w:hAnsi="Calibri"/>
              </w:rPr>
            </w:pPr>
          </w:p>
        </w:tc>
      </w:tr>
    </w:tbl>
    <w:p w14:paraId="19BE5D3E" w14:textId="77777777" w:rsidR="007655FF" w:rsidRDefault="007655FF">
      <w:pPr>
        <w:rPr>
          <w:rFonts w:ascii="Calibri" w:hAnsi="Calibri"/>
          <w:b/>
          <w:sz w:val="28"/>
          <w:szCs w:val="28"/>
          <w:u w:val="single"/>
        </w:rPr>
      </w:pPr>
    </w:p>
    <w:p w14:paraId="370BC2F4" w14:textId="77777777" w:rsidR="007655FF" w:rsidRDefault="007655FF"/>
    <w:sectPr w:rsidR="007655FF">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FF"/>
    <w:rsid w:val="00022D23"/>
    <w:rsid w:val="00046A48"/>
    <w:rsid w:val="00047E6D"/>
    <w:rsid w:val="0006430E"/>
    <w:rsid w:val="00070599"/>
    <w:rsid w:val="000C79FF"/>
    <w:rsid w:val="001B0D06"/>
    <w:rsid w:val="00202A6B"/>
    <w:rsid w:val="00242CDA"/>
    <w:rsid w:val="002D5CBC"/>
    <w:rsid w:val="00342E55"/>
    <w:rsid w:val="003744F7"/>
    <w:rsid w:val="00392B61"/>
    <w:rsid w:val="003940A5"/>
    <w:rsid w:val="003D7E6F"/>
    <w:rsid w:val="0040310D"/>
    <w:rsid w:val="00410392"/>
    <w:rsid w:val="004D561D"/>
    <w:rsid w:val="00583565"/>
    <w:rsid w:val="0064332F"/>
    <w:rsid w:val="00655BF0"/>
    <w:rsid w:val="00662F35"/>
    <w:rsid w:val="0066602C"/>
    <w:rsid w:val="00745F6E"/>
    <w:rsid w:val="007655FF"/>
    <w:rsid w:val="008A4931"/>
    <w:rsid w:val="008E6966"/>
    <w:rsid w:val="008F6F79"/>
    <w:rsid w:val="009353B3"/>
    <w:rsid w:val="009740CB"/>
    <w:rsid w:val="00985EF9"/>
    <w:rsid w:val="00A00FE2"/>
    <w:rsid w:val="00A578CF"/>
    <w:rsid w:val="00A65FE0"/>
    <w:rsid w:val="00AA0504"/>
    <w:rsid w:val="00B34C7F"/>
    <w:rsid w:val="00B6134C"/>
    <w:rsid w:val="00BC1AED"/>
    <w:rsid w:val="00C22EC3"/>
    <w:rsid w:val="00C407F5"/>
    <w:rsid w:val="00C471BC"/>
    <w:rsid w:val="00C75291"/>
    <w:rsid w:val="00CB2962"/>
    <w:rsid w:val="00CD76F5"/>
    <w:rsid w:val="00D47C8D"/>
    <w:rsid w:val="00E26173"/>
    <w:rsid w:val="00E27B27"/>
    <w:rsid w:val="00E3030E"/>
    <w:rsid w:val="00EC7EE6"/>
    <w:rsid w:val="00F15C3A"/>
    <w:rsid w:val="00F71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557EC"/>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1D"/>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2023-07-03T14:16:00Z</dcterms:created>
  <dcterms:modified xsi:type="dcterms:W3CDTF">2023-07-03T14:16:00Z</dcterms:modified>
</cp:coreProperties>
</file>