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688" w:rsidRDefault="00D865C1" w:rsidP="00D865C1">
      <w:pPr>
        <w:jc w:val="center"/>
        <w:rPr>
          <w:rFonts w:asciiTheme="minorHAnsi" w:hAnsiTheme="minorHAnsi" w:cstheme="minorHAnsi"/>
          <w:b/>
        </w:rPr>
      </w:pPr>
      <w:r w:rsidRPr="00D865C1">
        <w:rPr>
          <w:rFonts w:asciiTheme="minorHAnsi" w:hAnsiTheme="minorHAnsi" w:cstheme="minorHAnsi"/>
          <w:b/>
        </w:rPr>
        <w:t>Nutfield Church Primary School</w:t>
      </w:r>
    </w:p>
    <w:p w:rsidR="00A56E1A" w:rsidRDefault="00A56E1A" w:rsidP="00D865C1">
      <w:pPr>
        <w:jc w:val="center"/>
        <w:rPr>
          <w:rFonts w:asciiTheme="minorHAnsi" w:hAnsiTheme="minorHAnsi" w:cstheme="minorHAnsi"/>
          <w:b/>
        </w:rPr>
      </w:pPr>
    </w:p>
    <w:p w:rsidR="00A56E1A" w:rsidRPr="00D865C1" w:rsidRDefault="00A56E1A" w:rsidP="00D865C1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Meeting of the Finance Working Party – 21</w:t>
      </w:r>
      <w:r w:rsidRPr="00A56E1A">
        <w:rPr>
          <w:rFonts w:asciiTheme="minorHAnsi" w:hAnsiTheme="minorHAnsi" w:cstheme="minorHAnsi"/>
          <w:b/>
          <w:vertAlign w:val="superscript"/>
        </w:rPr>
        <w:t>st</w:t>
      </w:r>
      <w:r>
        <w:rPr>
          <w:rFonts w:asciiTheme="minorHAnsi" w:hAnsiTheme="minorHAnsi" w:cstheme="minorHAnsi"/>
          <w:b/>
        </w:rPr>
        <w:t xml:space="preserve"> April 2022</w:t>
      </w:r>
    </w:p>
    <w:p w:rsidR="00A56E1A" w:rsidRDefault="00A56E1A" w:rsidP="00D865C1">
      <w:pPr>
        <w:jc w:val="center"/>
        <w:rPr>
          <w:rFonts w:asciiTheme="minorHAnsi" w:hAnsiTheme="minorHAnsi" w:cstheme="minorHAnsi"/>
          <w:b/>
        </w:rPr>
      </w:pPr>
    </w:p>
    <w:p w:rsidR="00D865C1" w:rsidRPr="00D865C1" w:rsidRDefault="00A56E1A" w:rsidP="00D865C1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Item 9. </w:t>
      </w:r>
      <w:r w:rsidR="00D865C1" w:rsidRPr="00D865C1">
        <w:rPr>
          <w:rFonts w:asciiTheme="minorHAnsi" w:hAnsiTheme="minorHAnsi" w:cstheme="minorHAnsi"/>
          <w:b/>
        </w:rPr>
        <w:t xml:space="preserve">The Ark </w:t>
      </w:r>
      <w:r>
        <w:rPr>
          <w:rFonts w:asciiTheme="minorHAnsi" w:hAnsiTheme="minorHAnsi" w:cstheme="minorHAnsi"/>
          <w:b/>
        </w:rPr>
        <w:t>- Fees</w:t>
      </w:r>
    </w:p>
    <w:p w:rsidR="00D865C1" w:rsidRPr="00D865C1" w:rsidRDefault="00D865C1">
      <w:pPr>
        <w:rPr>
          <w:rFonts w:asciiTheme="minorHAnsi" w:hAnsiTheme="minorHAnsi" w:cstheme="minorHAnsi"/>
        </w:rPr>
      </w:pPr>
    </w:p>
    <w:p w:rsidR="00D865C1" w:rsidRPr="008B1DB8" w:rsidRDefault="00D865C1" w:rsidP="00D865C1">
      <w:pPr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8B1DB8">
        <w:rPr>
          <w:rFonts w:asciiTheme="minorHAnsi" w:hAnsiTheme="minorHAnsi" w:cstheme="minorHAnsi"/>
          <w:b/>
          <w:sz w:val="22"/>
          <w:szCs w:val="22"/>
        </w:rPr>
        <w:t>Current fees (from September 2019):</w:t>
      </w:r>
    </w:p>
    <w:p w:rsidR="00D865C1" w:rsidRDefault="00D865C1" w:rsidP="00D865C1">
      <w:pPr>
        <w:jc w:val="both"/>
        <w:rPr>
          <w:rFonts w:asciiTheme="minorHAnsi" w:hAnsiTheme="minorHAnsi" w:cstheme="minorHAnsi"/>
          <w:sz w:val="22"/>
          <w:szCs w:val="22"/>
        </w:rPr>
      </w:pPr>
      <w:r w:rsidRPr="00D865C1">
        <w:rPr>
          <w:rFonts w:asciiTheme="minorHAnsi" w:hAnsiTheme="minorHAnsi" w:cstheme="minorHAnsi"/>
          <w:sz w:val="22"/>
          <w:szCs w:val="22"/>
        </w:rPr>
        <w:t xml:space="preserve">Morning:  £5.60 per session (7.45 – 8.45 am) </w:t>
      </w:r>
      <w:r>
        <w:rPr>
          <w:rFonts w:asciiTheme="minorHAnsi" w:hAnsiTheme="minorHAnsi" w:cstheme="minorHAnsi"/>
          <w:sz w:val="22"/>
          <w:szCs w:val="22"/>
        </w:rPr>
        <w:t>including breakfast</w:t>
      </w:r>
      <w:r w:rsidRPr="00D865C1">
        <w:rPr>
          <w:rFonts w:asciiTheme="minorHAnsi" w:hAnsiTheme="minorHAnsi" w:cstheme="minorHAnsi"/>
          <w:sz w:val="22"/>
          <w:szCs w:val="22"/>
        </w:rPr>
        <w:t xml:space="preserve">     </w:t>
      </w:r>
    </w:p>
    <w:p w:rsidR="00D865C1" w:rsidRPr="00D865C1" w:rsidRDefault="00D865C1" w:rsidP="00D865C1">
      <w:pPr>
        <w:jc w:val="both"/>
        <w:rPr>
          <w:rFonts w:asciiTheme="minorHAnsi" w:hAnsiTheme="minorHAnsi" w:cstheme="minorHAnsi"/>
          <w:sz w:val="22"/>
          <w:szCs w:val="22"/>
        </w:rPr>
      </w:pPr>
      <w:r w:rsidRPr="00D865C1">
        <w:rPr>
          <w:rFonts w:asciiTheme="minorHAnsi" w:hAnsiTheme="minorHAnsi" w:cstheme="minorHAnsi"/>
          <w:sz w:val="22"/>
          <w:szCs w:val="22"/>
        </w:rPr>
        <w:t>Afternoons:  £11.20 per session (3.15 – 5.30 pm)</w:t>
      </w:r>
      <w:r>
        <w:rPr>
          <w:rFonts w:asciiTheme="minorHAnsi" w:hAnsiTheme="minorHAnsi" w:cstheme="minorHAnsi"/>
          <w:sz w:val="22"/>
          <w:szCs w:val="22"/>
        </w:rPr>
        <w:t xml:space="preserve"> including a light snack</w:t>
      </w:r>
    </w:p>
    <w:p w:rsidR="00D865C1" w:rsidRPr="00D865C1" w:rsidRDefault="00D865C1" w:rsidP="00D865C1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D865C1">
        <w:rPr>
          <w:rFonts w:asciiTheme="minorHAnsi" w:hAnsiTheme="minorHAnsi" w:cstheme="minorHAnsi"/>
          <w:sz w:val="22"/>
          <w:szCs w:val="22"/>
        </w:rPr>
        <w:t>10%</w:t>
      </w:r>
      <w:proofErr w:type="gramEnd"/>
      <w:r w:rsidRPr="00D865C1">
        <w:rPr>
          <w:rFonts w:asciiTheme="minorHAnsi" w:hAnsiTheme="minorHAnsi" w:cstheme="minorHAnsi"/>
          <w:sz w:val="22"/>
          <w:szCs w:val="22"/>
        </w:rPr>
        <w:t xml:space="preserve"> discount for siblings.</w:t>
      </w:r>
    </w:p>
    <w:p w:rsidR="00D865C1" w:rsidRDefault="00D865C1" w:rsidP="00D865C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865C1" w:rsidRDefault="00D865C1" w:rsidP="00D865C1">
      <w:pPr>
        <w:jc w:val="both"/>
        <w:rPr>
          <w:rFonts w:asciiTheme="minorHAnsi" w:hAnsiTheme="minorHAnsi" w:cstheme="minorHAnsi"/>
          <w:sz w:val="22"/>
          <w:szCs w:val="22"/>
        </w:rPr>
      </w:pPr>
      <w:r w:rsidRPr="00D865C1">
        <w:rPr>
          <w:rFonts w:asciiTheme="minorHAnsi" w:hAnsiTheme="minorHAnsi" w:cstheme="minorHAnsi"/>
          <w:sz w:val="22"/>
          <w:szCs w:val="22"/>
        </w:rPr>
        <w:t xml:space="preserve">Usually the Finance Working Party consider an annual increase in fees from September to recommend to the FGB. It </w:t>
      </w:r>
      <w:proofErr w:type="gramStart"/>
      <w:r w:rsidRPr="00D865C1">
        <w:rPr>
          <w:rFonts w:asciiTheme="minorHAnsi" w:hAnsiTheme="minorHAnsi" w:cstheme="minorHAnsi"/>
          <w:sz w:val="22"/>
          <w:szCs w:val="22"/>
        </w:rPr>
        <w:t>was decided</w:t>
      </w:r>
      <w:proofErr w:type="gramEnd"/>
      <w:r w:rsidRPr="00D865C1">
        <w:rPr>
          <w:rFonts w:asciiTheme="minorHAnsi" w:hAnsiTheme="minorHAnsi" w:cstheme="minorHAnsi"/>
          <w:sz w:val="22"/>
          <w:szCs w:val="22"/>
        </w:rPr>
        <w:t xml:space="preserve"> that in view of the exceptional circumstances, fees w</w:t>
      </w:r>
      <w:r>
        <w:rPr>
          <w:rFonts w:asciiTheme="minorHAnsi" w:hAnsiTheme="minorHAnsi" w:cstheme="minorHAnsi"/>
          <w:sz w:val="22"/>
          <w:szCs w:val="22"/>
        </w:rPr>
        <w:t xml:space="preserve">ould </w:t>
      </w:r>
      <w:r w:rsidRPr="00D865C1">
        <w:rPr>
          <w:rFonts w:asciiTheme="minorHAnsi" w:hAnsiTheme="minorHAnsi" w:cstheme="minorHAnsi"/>
          <w:sz w:val="22"/>
          <w:szCs w:val="22"/>
        </w:rPr>
        <w:t>remain at th</w:t>
      </w:r>
      <w:r w:rsidR="008B1DB8">
        <w:rPr>
          <w:rFonts w:asciiTheme="minorHAnsi" w:hAnsiTheme="minorHAnsi" w:cstheme="minorHAnsi"/>
          <w:sz w:val="22"/>
          <w:szCs w:val="22"/>
        </w:rPr>
        <w:t>e same level for the time being for 2020 and 2021.</w:t>
      </w:r>
    </w:p>
    <w:p w:rsidR="00D865C1" w:rsidRDefault="00D865C1" w:rsidP="00D865C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865C1" w:rsidRPr="00D865C1" w:rsidRDefault="00D865C1" w:rsidP="00D865C1">
      <w:pPr>
        <w:rPr>
          <w:rFonts w:ascii="Calibri" w:hAnsi="Calibri" w:cs="Calibri"/>
          <w:b/>
          <w:sz w:val="22"/>
          <w:szCs w:val="20"/>
        </w:rPr>
      </w:pPr>
    </w:p>
    <w:p w:rsidR="00D865C1" w:rsidRPr="00D865C1" w:rsidRDefault="00D865C1" w:rsidP="00D865C1">
      <w:pPr>
        <w:jc w:val="both"/>
        <w:rPr>
          <w:rFonts w:ascii="Calibri" w:hAnsi="Calibri" w:cs="Calibri"/>
          <w:b/>
          <w:sz w:val="22"/>
          <w:szCs w:val="20"/>
        </w:rPr>
      </w:pPr>
      <w:r w:rsidRPr="00D865C1">
        <w:rPr>
          <w:rFonts w:ascii="Calibri" w:hAnsi="Calibri" w:cs="Calibri"/>
          <w:b/>
          <w:sz w:val="22"/>
          <w:szCs w:val="20"/>
        </w:rPr>
        <w:t>Recommendation from September 2022</w:t>
      </w:r>
      <w:r w:rsidR="009C4C6F">
        <w:rPr>
          <w:rFonts w:ascii="Calibri" w:hAnsi="Calibri" w:cs="Calibri"/>
          <w:b/>
          <w:sz w:val="22"/>
          <w:szCs w:val="20"/>
        </w:rPr>
        <w:t xml:space="preserve"> – 5.4% increase</w:t>
      </w:r>
    </w:p>
    <w:p w:rsidR="00D865C1" w:rsidRPr="00D865C1" w:rsidRDefault="00D865C1" w:rsidP="00D865C1">
      <w:pPr>
        <w:jc w:val="both"/>
        <w:rPr>
          <w:rFonts w:ascii="Calibri" w:hAnsi="Calibri" w:cs="Calibri"/>
          <w:sz w:val="22"/>
          <w:szCs w:val="20"/>
        </w:rPr>
      </w:pPr>
    </w:p>
    <w:p w:rsidR="00D865C1" w:rsidRDefault="00D865C1" w:rsidP="00D865C1">
      <w:pPr>
        <w:jc w:val="both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 xml:space="preserve">Morning: </w:t>
      </w:r>
      <w:r w:rsidRPr="00D865C1">
        <w:rPr>
          <w:rFonts w:ascii="Calibri" w:hAnsi="Calibri" w:cs="Calibri"/>
          <w:sz w:val="22"/>
          <w:szCs w:val="20"/>
        </w:rPr>
        <w:t>£5.90</w:t>
      </w:r>
      <w:r>
        <w:rPr>
          <w:rFonts w:ascii="Calibri" w:hAnsi="Calibri" w:cs="Calibri"/>
          <w:sz w:val="22"/>
          <w:szCs w:val="20"/>
        </w:rPr>
        <w:t xml:space="preserve"> per session</w:t>
      </w:r>
      <w:r w:rsidR="00A47176">
        <w:rPr>
          <w:rFonts w:ascii="Calibri" w:hAnsi="Calibri" w:cs="Calibri"/>
          <w:sz w:val="22"/>
          <w:szCs w:val="20"/>
        </w:rPr>
        <w:tab/>
      </w:r>
    </w:p>
    <w:p w:rsidR="00D865C1" w:rsidRDefault="00D865C1" w:rsidP="00D865C1">
      <w:pPr>
        <w:jc w:val="both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 xml:space="preserve">Afternoons: </w:t>
      </w:r>
      <w:r w:rsidR="00A47176">
        <w:rPr>
          <w:rFonts w:ascii="Calibri" w:hAnsi="Calibri" w:cs="Calibri"/>
          <w:sz w:val="22"/>
          <w:szCs w:val="20"/>
        </w:rPr>
        <w:t>£11.80</w:t>
      </w:r>
      <w:r w:rsidR="00A47176">
        <w:rPr>
          <w:rFonts w:ascii="Calibri" w:hAnsi="Calibri" w:cs="Calibri"/>
          <w:sz w:val="22"/>
          <w:szCs w:val="20"/>
        </w:rPr>
        <w:tab/>
      </w:r>
      <w:r w:rsidR="00A47176">
        <w:rPr>
          <w:rFonts w:ascii="Calibri" w:hAnsi="Calibri" w:cs="Calibri"/>
          <w:sz w:val="22"/>
          <w:szCs w:val="20"/>
        </w:rPr>
        <w:tab/>
      </w:r>
    </w:p>
    <w:p w:rsidR="00D865C1" w:rsidRPr="00D865C1" w:rsidRDefault="00D865C1" w:rsidP="00D865C1">
      <w:pPr>
        <w:jc w:val="both"/>
        <w:rPr>
          <w:rFonts w:ascii="Calibri" w:hAnsi="Calibri" w:cs="Calibri"/>
          <w:sz w:val="22"/>
          <w:szCs w:val="20"/>
        </w:rPr>
      </w:pPr>
      <w:proofErr w:type="gramStart"/>
      <w:r w:rsidRPr="00D865C1">
        <w:rPr>
          <w:rFonts w:ascii="Calibri" w:hAnsi="Calibri" w:cs="Calibri"/>
          <w:sz w:val="22"/>
          <w:szCs w:val="20"/>
        </w:rPr>
        <w:t>10%</w:t>
      </w:r>
      <w:proofErr w:type="gramEnd"/>
      <w:r w:rsidRPr="00D865C1">
        <w:rPr>
          <w:rFonts w:ascii="Calibri" w:hAnsi="Calibri" w:cs="Calibri"/>
          <w:sz w:val="22"/>
          <w:szCs w:val="20"/>
        </w:rPr>
        <w:t xml:space="preserve"> discount for siblings </w:t>
      </w:r>
      <w:r>
        <w:rPr>
          <w:rFonts w:ascii="Calibri" w:hAnsi="Calibri" w:cs="Calibri"/>
          <w:sz w:val="22"/>
          <w:szCs w:val="20"/>
        </w:rPr>
        <w:t xml:space="preserve">to </w:t>
      </w:r>
      <w:r w:rsidRPr="00D865C1">
        <w:rPr>
          <w:rFonts w:ascii="Calibri" w:hAnsi="Calibri" w:cs="Calibri"/>
          <w:sz w:val="22"/>
          <w:szCs w:val="20"/>
        </w:rPr>
        <w:t xml:space="preserve">continue. </w:t>
      </w:r>
    </w:p>
    <w:p w:rsidR="00D865C1" w:rsidRPr="00D865C1" w:rsidRDefault="00D865C1" w:rsidP="00D865C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865C1" w:rsidRPr="00D865C1" w:rsidRDefault="00D865C1">
      <w:pPr>
        <w:rPr>
          <w:rFonts w:asciiTheme="minorHAnsi" w:hAnsiTheme="minorHAnsi" w:cstheme="minorHAnsi"/>
        </w:rPr>
      </w:pPr>
    </w:p>
    <w:sectPr w:rsidR="00D865C1" w:rsidRPr="00D865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5C1"/>
    <w:rsid w:val="001A4C37"/>
    <w:rsid w:val="007B2688"/>
    <w:rsid w:val="008B1DB8"/>
    <w:rsid w:val="009C4C6F"/>
    <w:rsid w:val="00A47176"/>
    <w:rsid w:val="00A56E1A"/>
    <w:rsid w:val="00D8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43E8A"/>
  <w15:chartTrackingRefBased/>
  <w15:docId w15:val="{348F5478-F13F-4135-B821-CD51579F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Assender</dc:creator>
  <cp:keywords/>
  <dc:description/>
  <cp:lastModifiedBy>Philippa Assender</cp:lastModifiedBy>
  <cp:revision>6</cp:revision>
  <dcterms:created xsi:type="dcterms:W3CDTF">2022-03-23T10:30:00Z</dcterms:created>
  <dcterms:modified xsi:type="dcterms:W3CDTF">2022-03-23T10:49:00Z</dcterms:modified>
</cp:coreProperties>
</file>