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4F9D" w:rsidRDefault="004D79B3">
      <w:pPr>
        <w:jc w:val="center"/>
        <w:rPr>
          <w:rFonts w:ascii="Calibri" w:hAnsi="Calibri"/>
          <w:b/>
          <w:sz w:val="36"/>
          <w:szCs w:val="36"/>
        </w:rPr>
      </w:pPr>
      <w:bookmarkStart w:id="0" w:name="_GoBack"/>
      <w:bookmarkEnd w:id="0"/>
      <w:r>
        <w:rPr>
          <w:rFonts w:ascii="Calibri" w:hAnsi="Calibri"/>
          <w:b/>
          <w:sz w:val="28"/>
          <w:szCs w:val="28"/>
          <w:u w:val="single"/>
        </w:rPr>
        <w:t>Nutfield Church (C of E) School</w:t>
      </w:r>
    </w:p>
    <w:p w:rsidR="00E24F9D" w:rsidRDefault="004D79B3">
      <w:pPr>
        <w:jc w:val="center"/>
        <w:rPr>
          <w:rFonts w:ascii="Calibri" w:hAnsi="Calibri"/>
          <w:b/>
          <w:u w:val="single"/>
        </w:rPr>
      </w:pPr>
      <w:r>
        <w:rPr>
          <w:rFonts w:ascii="Calibri" w:hAnsi="Calibri"/>
          <w:b/>
        </w:rPr>
        <w:object w:dxaOrig="8114" w:dyaOrig="9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44.9pt" o:ole="">
            <v:imagedata r:id="rId5" o:title=""/>
          </v:shape>
          <o:OLEObject Type="Embed" ProgID="MSPhotoEd.3" ShapeID="_x0000_i1025" DrawAspect="Content" ObjectID="_1807529121" r:id="rId6"/>
        </w:object>
      </w:r>
    </w:p>
    <w:p w:rsidR="00E24F9D" w:rsidRDefault="004D79B3">
      <w:pPr>
        <w:jc w:val="center"/>
        <w:rPr>
          <w:rFonts w:ascii="Calibri" w:hAnsi="Calibri"/>
          <w:b/>
          <w:u w:val="single"/>
        </w:rPr>
      </w:pPr>
      <w:r>
        <w:rPr>
          <w:rFonts w:ascii="Calibri" w:hAnsi="Calibri"/>
          <w:b/>
          <w:u w:val="single"/>
        </w:rPr>
        <w:t xml:space="preserve">GOVERNOR MONITORING  </w:t>
      </w:r>
    </w:p>
    <w:p w:rsidR="00E24F9D" w:rsidRDefault="004D79B3">
      <w:pPr>
        <w:jc w:val="center"/>
        <w:rPr>
          <w:rFonts w:ascii="Calibri" w:hAnsi="Calibri"/>
          <w:b/>
          <w:sz w:val="22"/>
          <w:szCs w:val="22"/>
        </w:rPr>
      </w:pPr>
      <w:r>
        <w:rPr>
          <w:rFonts w:ascii="Calibri" w:hAnsi="Calibri"/>
          <w:b/>
          <w:sz w:val="22"/>
          <w:szCs w:val="22"/>
        </w:rPr>
        <w:t xml:space="preserve">COMMUNITY, PEACE, WISDOM, HOPE, DIGNITY, JOY </w:t>
      </w:r>
    </w:p>
    <w:p w:rsidR="00E24F9D" w:rsidRDefault="00E24F9D">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rsidR="00E24F9D">
        <w:tc>
          <w:tcPr>
            <w:tcW w:w="5389" w:type="dxa"/>
            <w:gridSpan w:val="3"/>
            <w:tcBorders>
              <w:right w:val="single" w:sz="12" w:space="0" w:color="000000"/>
            </w:tcBorders>
          </w:tcPr>
          <w:p w:rsidR="00E24F9D" w:rsidRDefault="004D79B3">
            <w:pPr>
              <w:rPr>
                <w:rFonts w:ascii="Calibri" w:hAnsi="Calibri"/>
              </w:rPr>
            </w:pPr>
            <w:r>
              <w:rPr>
                <w:rFonts w:ascii="Calibri" w:hAnsi="Calibri"/>
              </w:rPr>
              <w:t xml:space="preserve">Name of Governor: </w:t>
            </w:r>
            <w:r w:rsidR="00EC6D1B">
              <w:rPr>
                <w:rFonts w:ascii="Calibri" w:hAnsi="Calibri"/>
              </w:rPr>
              <w:t xml:space="preserve"> Jane Vorster</w:t>
            </w:r>
          </w:p>
          <w:p w:rsidR="00E24F9D" w:rsidRDefault="00E24F9D">
            <w:pPr>
              <w:rPr>
                <w:rFonts w:ascii="Calibri" w:hAnsi="Calibri"/>
              </w:rPr>
            </w:pPr>
          </w:p>
        </w:tc>
        <w:tc>
          <w:tcPr>
            <w:tcW w:w="4925" w:type="dxa"/>
            <w:gridSpan w:val="2"/>
            <w:tcBorders>
              <w:left w:val="single" w:sz="12" w:space="0" w:color="000000"/>
            </w:tcBorders>
          </w:tcPr>
          <w:p w:rsidR="00E24F9D" w:rsidRDefault="004D79B3">
            <w:pPr>
              <w:rPr>
                <w:rFonts w:ascii="Calibri" w:hAnsi="Calibri"/>
              </w:rPr>
            </w:pPr>
            <w:r>
              <w:rPr>
                <w:rFonts w:ascii="Calibri" w:hAnsi="Calibri"/>
              </w:rPr>
              <w:t xml:space="preserve">Date: </w:t>
            </w:r>
            <w:r w:rsidR="00EC6D1B">
              <w:rPr>
                <w:rFonts w:ascii="Calibri" w:hAnsi="Calibri"/>
              </w:rPr>
              <w:t>15.1.2025</w:t>
            </w:r>
          </w:p>
        </w:tc>
      </w:tr>
      <w:tr w:rsidR="00E24F9D">
        <w:trPr>
          <w:trHeight w:val="391"/>
        </w:trPr>
        <w:tc>
          <w:tcPr>
            <w:tcW w:w="10314" w:type="dxa"/>
            <w:gridSpan w:val="5"/>
            <w:tcBorders>
              <w:bottom w:val="single" w:sz="4" w:space="0" w:color="000000"/>
            </w:tcBorders>
          </w:tcPr>
          <w:p w:rsidR="00E24F9D" w:rsidRDefault="004D79B3">
            <w:pPr>
              <w:rPr>
                <w:rFonts w:ascii="Calibri" w:hAnsi="Calibri"/>
              </w:rPr>
            </w:pPr>
            <w:r>
              <w:rPr>
                <w:rFonts w:ascii="Calibri" w:hAnsi="Calibri"/>
              </w:rPr>
              <w:t>Focus Area(s):</w:t>
            </w:r>
            <w:r w:rsidR="00EC6D1B">
              <w:rPr>
                <w:rFonts w:ascii="Calibri" w:hAnsi="Calibri"/>
              </w:rPr>
              <w:t xml:space="preserve"> Review of Autumn data</w:t>
            </w:r>
          </w:p>
        </w:tc>
      </w:tr>
      <w:tr w:rsidR="00E24F9D">
        <w:trPr>
          <w:trHeight w:val="292"/>
        </w:trPr>
        <w:tc>
          <w:tcPr>
            <w:tcW w:w="991" w:type="dxa"/>
            <w:tcBorders>
              <w:top w:val="single" w:sz="12" w:space="0" w:color="000000"/>
              <w:right w:val="single" w:sz="12" w:space="0" w:color="000000"/>
            </w:tcBorders>
          </w:tcPr>
          <w:p w:rsidR="00E24F9D" w:rsidRDefault="004D79B3">
            <w:pPr>
              <w:rPr>
                <w:rFonts w:ascii="Calibri" w:hAnsi="Calibri"/>
                <w:b/>
              </w:rPr>
            </w:pPr>
            <w:r>
              <w:rPr>
                <w:rFonts w:ascii="Calibri" w:hAnsi="Calibri"/>
                <w:b/>
              </w:rPr>
              <w:t>SIAMS</w:t>
            </w:r>
          </w:p>
        </w:tc>
        <w:tc>
          <w:tcPr>
            <w:tcW w:w="2092" w:type="dxa"/>
            <w:shd w:val="clear" w:color="auto" w:fill="auto"/>
          </w:tcPr>
          <w:p w:rsidR="00E24F9D" w:rsidRDefault="004D79B3">
            <w:pPr>
              <w:rPr>
                <w:rFonts w:ascii="Calibri" w:hAnsi="Calibri"/>
                <w:sz w:val="22"/>
                <w:szCs w:val="22"/>
              </w:rPr>
            </w:pPr>
            <w:r>
              <w:rPr>
                <w:rFonts w:ascii="Calibri" w:hAnsi="Calibri"/>
                <w:sz w:val="22"/>
                <w:szCs w:val="22"/>
              </w:rPr>
              <w:t>Vision and Leadership</w:t>
            </w:r>
          </w:p>
        </w:tc>
        <w:tc>
          <w:tcPr>
            <w:tcW w:w="2306" w:type="dxa"/>
            <w:shd w:val="clear" w:color="auto" w:fill="auto"/>
          </w:tcPr>
          <w:p w:rsidR="00E24F9D" w:rsidRDefault="004D79B3">
            <w:pPr>
              <w:rPr>
                <w:rFonts w:ascii="Calibri" w:hAnsi="Calibri"/>
                <w:sz w:val="22"/>
                <w:szCs w:val="22"/>
              </w:rPr>
            </w:pPr>
            <w:r>
              <w:rPr>
                <w:rFonts w:ascii="Calibri" w:hAnsi="Calibri"/>
                <w:sz w:val="22"/>
                <w:szCs w:val="22"/>
              </w:rPr>
              <w:t xml:space="preserve">Wisdom, </w:t>
            </w:r>
            <w:r>
              <w:rPr>
                <w:rFonts w:ascii="Calibri" w:hAnsi="Calibri"/>
                <w:sz w:val="22"/>
                <w:szCs w:val="22"/>
              </w:rPr>
              <w:t>Knowledge and Skills</w:t>
            </w:r>
          </w:p>
        </w:tc>
        <w:tc>
          <w:tcPr>
            <w:tcW w:w="2549" w:type="dxa"/>
            <w:shd w:val="clear" w:color="auto" w:fill="auto"/>
          </w:tcPr>
          <w:p w:rsidR="00E24F9D" w:rsidRDefault="004D79B3">
            <w:pPr>
              <w:rPr>
                <w:rFonts w:ascii="Calibri" w:hAnsi="Calibri"/>
                <w:sz w:val="22"/>
                <w:szCs w:val="22"/>
              </w:rPr>
            </w:pPr>
            <w:r>
              <w:rPr>
                <w:rFonts w:ascii="Calibri" w:hAnsi="Calibri"/>
                <w:sz w:val="22"/>
                <w:szCs w:val="22"/>
              </w:rPr>
              <w:t>Character Development</w:t>
            </w:r>
          </w:p>
        </w:tc>
        <w:tc>
          <w:tcPr>
            <w:tcW w:w="2376" w:type="dxa"/>
            <w:shd w:val="clear" w:color="auto" w:fill="auto"/>
          </w:tcPr>
          <w:p w:rsidR="00E24F9D" w:rsidRDefault="004D79B3">
            <w:pPr>
              <w:rPr>
                <w:rFonts w:ascii="Calibri" w:hAnsi="Calibri"/>
                <w:sz w:val="22"/>
                <w:szCs w:val="22"/>
              </w:rPr>
            </w:pPr>
            <w:r>
              <w:rPr>
                <w:rFonts w:ascii="Calibri" w:hAnsi="Calibri"/>
                <w:sz w:val="22"/>
                <w:szCs w:val="22"/>
              </w:rPr>
              <w:t>Community and Living Well Together</w:t>
            </w:r>
          </w:p>
        </w:tc>
      </w:tr>
      <w:tr w:rsidR="00E24F9D">
        <w:trPr>
          <w:trHeight w:val="292"/>
        </w:trPr>
        <w:tc>
          <w:tcPr>
            <w:tcW w:w="991" w:type="dxa"/>
            <w:tcBorders>
              <w:top w:val="single" w:sz="12" w:space="0" w:color="000000"/>
              <w:right w:val="single" w:sz="12" w:space="0" w:color="000000"/>
            </w:tcBorders>
          </w:tcPr>
          <w:p w:rsidR="00E24F9D" w:rsidRDefault="00E24F9D">
            <w:pPr>
              <w:rPr>
                <w:rFonts w:ascii="Calibri" w:hAnsi="Calibri"/>
                <w:b/>
              </w:rPr>
            </w:pPr>
          </w:p>
        </w:tc>
        <w:tc>
          <w:tcPr>
            <w:tcW w:w="2092" w:type="dxa"/>
            <w:shd w:val="clear" w:color="auto" w:fill="auto"/>
          </w:tcPr>
          <w:p w:rsidR="00E24F9D" w:rsidRDefault="004D79B3">
            <w:pPr>
              <w:rPr>
                <w:rFonts w:ascii="Calibri" w:hAnsi="Calibri"/>
                <w:sz w:val="22"/>
                <w:szCs w:val="22"/>
              </w:rPr>
            </w:pPr>
            <w:r>
              <w:rPr>
                <w:rFonts w:ascii="Calibri" w:hAnsi="Calibri"/>
                <w:sz w:val="22"/>
                <w:szCs w:val="22"/>
              </w:rPr>
              <w:t>Dignity and Respect</w:t>
            </w:r>
          </w:p>
        </w:tc>
        <w:tc>
          <w:tcPr>
            <w:tcW w:w="2306" w:type="dxa"/>
            <w:shd w:val="clear" w:color="auto" w:fill="auto"/>
          </w:tcPr>
          <w:p w:rsidR="00E24F9D" w:rsidRDefault="004D79B3">
            <w:pPr>
              <w:rPr>
                <w:rFonts w:ascii="Calibri" w:hAnsi="Calibri"/>
                <w:sz w:val="22"/>
                <w:szCs w:val="22"/>
              </w:rPr>
            </w:pPr>
            <w:r>
              <w:rPr>
                <w:rFonts w:ascii="Calibri" w:hAnsi="Calibri"/>
                <w:sz w:val="22"/>
                <w:szCs w:val="22"/>
              </w:rPr>
              <w:t>Collective Worship</w:t>
            </w:r>
          </w:p>
        </w:tc>
        <w:tc>
          <w:tcPr>
            <w:tcW w:w="2549" w:type="dxa"/>
            <w:shd w:val="clear" w:color="auto" w:fill="auto"/>
          </w:tcPr>
          <w:p w:rsidR="00E24F9D" w:rsidRDefault="004D79B3">
            <w:pPr>
              <w:rPr>
                <w:rFonts w:ascii="Calibri" w:hAnsi="Calibri"/>
                <w:sz w:val="22"/>
                <w:szCs w:val="22"/>
              </w:rPr>
            </w:pPr>
            <w:r>
              <w:rPr>
                <w:rFonts w:ascii="Calibri" w:hAnsi="Calibri"/>
                <w:sz w:val="22"/>
                <w:szCs w:val="22"/>
              </w:rPr>
              <w:t>Religious Education</w:t>
            </w:r>
          </w:p>
        </w:tc>
        <w:tc>
          <w:tcPr>
            <w:tcW w:w="2376" w:type="dxa"/>
            <w:shd w:val="clear" w:color="auto" w:fill="auto"/>
          </w:tcPr>
          <w:p w:rsidR="00E24F9D" w:rsidRDefault="00E24F9D">
            <w:pPr>
              <w:rPr>
                <w:rFonts w:ascii="Calibri" w:hAnsi="Calibri"/>
                <w:sz w:val="22"/>
                <w:szCs w:val="22"/>
              </w:rPr>
            </w:pPr>
          </w:p>
        </w:tc>
      </w:tr>
      <w:tr w:rsidR="00E24F9D">
        <w:trPr>
          <w:trHeight w:val="292"/>
        </w:trPr>
        <w:tc>
          <w:tcPr>
            <w:tcW w:w="991" w:type="dxa"/>
            <w:tcBorders>
              <w:top w:val="single" w:sz="12" w:space="0" w:color="000000"/>
              <w:right w:val="single" w:sz="12" w:space="0" w:color="000000"/>
            </w:tcBorders>
          </w:tcPr>
          <w:p w:rsidR="00E24F9D" w:rsidRDefault="004D79B3">
            <w:pPr>
              <w:rPr>
                <w:rFonts w:ascii="Calibri" w:hAnsi="Calibri"/>
                <w:b/>
              </w:rPr>
            </w:pPr>
            <w:r>
              <w:rPr>
                <w:rFonts w:ascii="Calibri" w:hAnsi="Calibri"/>
                <w:b/>
              </w:rPr>
              <w:t>OFSTED</w:t>
            </w:r>
          </w:p>
        </w:tc>
        <w:tc>
          <w:tcPr>
            <w:tcW w:w="2092" w:type="dxa"/>
            <w:shd w:val="clear" w:color="auto" w:fill="auto"/>
          </w:tcPr>
          <w:p w:rsidR="00E24F9D" w:rsidRDefault="004D79B3">
            <w:pPr>
              <w:rPr>
                <w:rFonts w:ascii="Calibri" w:hAnsi="Calibri"/>
                <w:sz w:val="22"/>
                <w:szCs w:val="22"/>
              </w:rPr>
            </w:pPr>
            <w:r w:rsidRPr="00EC6D1B">
              <w:rPr>
                <w:rFonts w:ascii="Calibri" w:hAnsi="Calibri"/>
                <w:sz w:val="22"/>
                <w:szCs w:val="22"/>
                <w:highlight w:val="yellow"/>
              </w:rPr>
              <w:t>Quality of Education</w:t>
            </w:r>
            <w:r>
              <w:rPr>
                <w:rFonts w:ascii="Calibri" w:hAnsi="Calibri"/>
                <w:sz w:val="22"/>
                <w:szCs w:val="22"/>
              </w:rPr>
              <w:t xml:space="preserve"> </w:t>
            </w:r>
          </w:p>
        </w:tc>
        <w:tc>
          <w:tcPr>
            <w:tcW w:w="2306" w:type="dxa"/>
            <w:shd w:val="clear" w:color="auto" w:fill="auto"/>
          </w:tcPr>
          <w:p w:rsidR="00E24F9D" w:rsidRDefault="004D79B3">
            <w:pPr>
              <w:rPr>
                <w:rFonts w:ascii="Calibri" w:hAnsi="Calibri"/>
                <w:sz w:val="22"/>
                <w:szCs w:val="22"/>
              </w:rPr>
            </w:pPr>
            <w:proofErr w:type="spellStart"/>
            <w:r>
              <w:rPr>
                <w:rFonts w:ascii="Calibri" w:hAnsi="Calibri"/>
                <w:sz w:val="22"/>
                <w:szCs w:val="22"/>
              </w:rPr>
              <w:t>Behaviour</w:t>
            </w:r>
            <w:proofErr w:type="spellEnd"/>
            <w:r>
              <w:rPr>
                <w:rFonts w:ascii="Calibri" w:hAnsi="Calibri"/>
                <w:sz w:val="22"/>
                <w:szCs w:val="22"/>
              </w:rPr>
              <w:t xml:space="preserve"> and Attitudes </w:t>
            </w:r>
          </w:p>
        </w:tc>
        <w:tc>
          <w:tcPr>
            <w:tcW w:w="2549" w:type="dxa"/>
            <w:shd w:val="clear" w:color="auto" w:fill="auto"/>
          </w:tcPr>
          <w:p w:rsidR="00E24F9D" w:rsidRDefault="004D79B3">
            <w:pPr>
              <w:rPr>
                <w:rFonts w:ascii="Calibri" w:hAnsi="Calibri"/>
                <w:sz w:val="22"/>
                <w:szCs w:val="22"/>
              </w:rPr>
            </w:pPr>
            <w:r>
              <w:rPr>
                <w:rFonts w:ascii="Calibri" w:hAnsi="Calibri"/>
                <w:sz w:val="22"/>
                <w:szCs w:val="22"/>
              </w:rPr>
              <w:t xml:space="preserve">Personal Development </w:t>
            </w:r>
          </w:p>
        </w:tc>
        <w:tc>
          <w:tcPr>
            <w:tcW w:w="2376" w:type="dxa"/>
            <w:shd w:val="clear" w:color="auto" w:fill="auto"/>
          </w:tcPr>
          <w:p w:rsidR="00E24F9D" w:rsidRDefault="004D79B3">
            <w:pPr>
              <w:rPr>
                <w:rFonts w:ascii="Calibri" w:hAnsi="Calibri"/>
                <w:sz w:val="22"/>
                <w:szCs w:val="22"/>
              </w:rPr>
            </w:pPr>
            <w:r>
              <w:rPr>
                <w:rFonts w:ascii="Calibri" w:hAnsi="Calibri"/>
                <w:sz w:val="22"/>
                <w:szCs w:val="22"/>
              </w:rPr>
              <w:t xml:space="preserve">Leadership and Management </w:t>
            </w:r>
          </w:p>
        </w:tc>
      </w:tr>
      <w:tr w:rsidR="00E24F9D">
        <w:trPr>
          <w:trHeight w:val="288"/>
        </w:trPr>
        <w:tc>
          <w:tcPr>
            <w:tcW w:w="10314" w:type="dxa"/>
            <w:gridSpan w:val="5"/>
          </w:tcPr>
          <w:p w:rsidR="00E24F9D" w:rsidRDefault="004D79B3">
            <w:pPr>
              <w:rPr>
                <w:rFonts w:ascii="Calibri" w:hAnsi="Calibri"/>
              </w:rPr>
            </w:pPr>
            <w:r>
              <w:rPr>
                <w:rFonts w:ascii="Calibri" w:hAnsi="Calibri"/>
              </w:rPr>
              <w:t xml:space="preserve">Any safeguarding Issues: </w:t>
            </w:r>
            <w:r w:rsidR="00EC6D1B">
              <w:rPr>
                <w:rFonts w:ascii="Calibri" w:hAnsi="Calibri"/>
              </w:rPr>
              <w:t>None</w:t>
            </w:r>
          </w:p>
        </w:tc>
      </w:tr>
      <w:tr w:rsidR="00E24F9D">
        <w:trPr>
          <w:trHeight w:val="288"/>
        </w:trPr>
        <w:tc>
          <w:tcPr>
            <w:tcW w:w="10314" w:type="dxa"/>
            <w:gridSpan w:val="5"/>
          </w:tcPr>
          <w:p w:rsidR="00E24F9D" w:rsidRDefault="004D79B3">
            <w:pPr>
              <w:rPr>
                <w:rFonts w:ascii="Calibri" w:hAnsi="Calibri"/>
              </w:rPr>
            </w:pPr>
            <w:r>
              <w:rPr>
                <w:rFonts w:ascii="Calibri" w:hAnsi="Calibri"/>
              </w:rPr>
              <w:t>Governor comments:</w:t>
            </w:r>
          </w:p>
          <w:p w:rsidR="00E24F9D" w:rsidRDefault="00E24F9D">
            <w:pPr>
              <w:rPr>
                <w:rFonts w:ascii="Calibri" w:hAnsi="Calibri"/>
              </w:rPr>
            </w:pPr>
          </w:p>
          <w:p w:rsidR="00E24F9D" w:rsidRDefault="00EC6D1B">
            <w:pPr>
              <w:rPr>
                <w:rFonts w:ascii="Calibri" w:hAnsi="Calibri"/>
              </w:rPr>
            </w:pPr>
            <w:r>
              <w:rPr>
                <w:rFonts w:ascii="Calibri" w:hAnsi="Calibri"/>
              </w:rPr>
              <w:t xml:space="preserve">Miss Mitchell collated and presented the Autumn data, it provides a great deal of information in helpful formats. </w:t>
            </w:r>
          </w:p>
          <w:p w:rsidR="00EC6D1B" w:rsidRDefault="00EC6D1B" w:rsidP="00EC6D1B">
            <w:pPr>
              <w:pStyle w:val="ListParagraph"/>
              <w:numPr>
                <w:ilvl w:val="0"/>
                <w:numId w:val="1"/>
              </w:numPr>
              <w:rPr>
                <w:rFonts w:ascii="Calibri" w:hAnsi="Calibri"/>
              </w:rPr>
            </w:pPr>
            <w:r>
              <w:rPr>
                <w:rFonts w:ascii="Calibri" w:hAnsi="Calibri"/>
                <w:b/>
                <w:bCs/>
              </w:rPr>
              <w:t>R E</w:t>
            </w:r>
            <w:r w:rsidR="00C157AF">
              <w:rPr>
                <w:rFonts w:ascii="Calibri" w:hAnsi="Calibri"/>
                <w:b/>
                <w:bCs/>
              </w:rPr>
              <w:t xml:space="preserve"> </w:t>
            </w:r>
            <w:r w:rsidR="00C157AF">
              <w:rPr>
                <w:rFonts w:ascii="Calibri" w:hAnsi="Calibri"/>
              </w:rPr>
              <w:t>The Southwark Diocesan Board of Education uses levels to grade pupils’ performance, the expected level for Year 1 is level 1 and for Year 6 is level 4. Teachers use submitted work to assess in addition e</w:t>
            </w:r>
            <w:r w:rsidR="00146CD3">
              <w:rPr>
                <w:rFonts w:ascii="Calibri" w:hAnsi="Calibri"/>
              </w:rPr>
              <w:t>ach</w:t>
            </w:r>
            <w:r w:rsidR="00C157AF">
              <w:rPr>
                <w:rFonts w:ascii="Calibri" w:hAnsi="Calibri"/>
              </w:rPr>
              <w:t xml:space="preserve"> term pupils produce an assessed piece of work. There are 2 attainment targets. A new scheme of work and assessment criteria have been published by the SDBE. This will be implemented in the next academic year. In Year 1 and 2 </w:t>
            </w:r>
            <w:r w:rsidR="00EA0BBD">
              <w:rPr>
                <w:rFonts w:ascii="Calibri" w:hAnsi="Calibri"/>
              </w:rPr>
              <w:t>80% or more</w:t>
            </w:r>
            <w:r w:rsidR="00C157AF">
              <w:rPr>
                <w:rFonts w:ascii="Calibri" w:hAnsi="Calibri"/>
              </w:rPr>
              <w:t xml:space="preserve"> pupils have already achieved the end of year target level, with some exceeding it</w:t>
            </w:r>
            <w:r w:rsidR="00EA0BBD">
              <w:rPr>
                <w:rFonts w:ascii="Calibri" w:hAnsi="Calibri"/>
              </w:rPr>
              <w:t>. In Year 2, 100% of DP pupils are working at least at level 1, 50% are working at level 2, compared to the national expectation of 68%. This strong performance continues in Key Stage 2 where most pupils have achieved the end of year expected targets</w:t>
            </w:r>
            <w:r w:rsidR="00362BCE">
              <w:rPr>
                <w:rFonts w:ascii="Calibri" w:hAnsi="Calibri"/>
              </w:rPr>
              <w:t>, this includes DP, SEN,</w:t>
            </w:r>
            <w:r w:rsidR="000B7959">
              <w:rPr>
                <w:rFonts w:ascii="Calibri" w:hAnsi="Calibri"/>
              </w:rPr>
              <w:t xml:space="preserve"> </w:t>
            </w:r>
            <w:r w:rsidR="00362BCE">
              <w:rPr>
                <w:rFonts w:ascii="Calibri" w:hAnsi="Calibri"/>
              </w:rPr>
              <w:t>LAC and EAL pupils. These results are in line with national expectations, with many pupils exceeding national expectations. This reflects the importance placed on RE in the curriculum. Excellent outcomes.</w:t>
            </w:r>
          </w:p>
          <w:p w:rsidR="00362BCE" w:rsidRPr="00D5502C" w:rsidRDefault="00D5502C" w:rsidP="00EC6D1B">
            <w:pPr>
              <w:pStyle w:val="ListParagraph"/>
              <w:numPr>
                <w:ilvl w:val="0"/>
                <w:numId w:val="1"/>
              </w:numPr>
              <w:rPr>
                <w:rFonts w:ascii="Calibri" w:hAnsi="Calibri"/>
                <w:b/>
                <w:bCs/>
              </w:rPr>
            </w:pPr>
            <w:r w:rsidRPr="00D5502C">
              <w:rPr>
                <w:rFonts w:ascii="Calibri" w:hAnsi="Calibri"/>
                <w:b/>
                <w:bCs/>
              </w:rPr>
              <w:t>Reception</w:t>
            </w:r>
            <w:r>
              <w:rPr>
                <w:rFonts w:ascii="Calibri" w:hAnsi="Calibri"/>
                <w:b/>
                <w:bCs/>
              </w:rPr>
              <w:t xml:space="preserve"> </w:t>
            </w:r>
            <w:r>
              <w:rPr>
                <w:rFonts w:ascii="Calibri" w:hAnsi="Calibri"/>
              </w:rPr>
              <w:t>1 EHCP, 2 EAL, 2 DP, SEN diagnoses pending for several pupils.</w:t>
            </w:r>
          </w:p>
          <w:p w:rsidR="00D5502C" w:rsidRDefault="00D5502C" w:rsidP="00195B01">
            <w:pPr>
              <w:pStyle w:val="ListParagraph"/>
              <w:rPr>
                <w:rFonts w:ascii="Calibri" w:hAnsi="Calibri"/>
              </w:rPr>
            </w:pPr>
            <w:r w:rsidRPr="00D5502C">
              <w:rPr>
                <w:rFonts w:ascii="Calibri" w:hAnsi="Calibri"/>
              </w:rPr>
              <w:t>Since the baseline assessment in September 2024</w:t>
            </w:r>
            <w:r>
              <w:rPr>
                <w:rFonts w:ascii="Calibri" w:hAnsi="Calibri"/>
              </w:rPr>
              <w:t xml:space="preserve">, 100% of pupils have made at least one band of progress in physical development, personal, social and emotional development and communication and language. In many of these areas 100% of pupils are at the expected </w:t>
            </w:r>
            <w:proofErr w:type="gramStart"/>
            <w:r w:rsidR="00195B01">
              <w:rPr>
                <w:rFonts w:ascii="Calibri" w:hAnsi="Calibri"/>
              </w:rPr>
              <w:t>level,</w:t>
            </w:r>
            <w:r>
              <w:rPr>
                <w:rFonts w:ascii="Calibri" w:hAnsi="Calibri"/>
              </w:rPr>
              <w:t xml:space="preserve">   </w:t>
            </w:r>
            <w:proofErr w:type="gramEnd"/>
            <w:r>
              <w:rPr>
                <w:rFonts w:ascii="Calibri" w:hAnsi="Calibri"/>
              </w:rPr>
              <w:t>Reception Developing, on target for the end of the Autumn Term. Since the baseline assessment over 90% of pupils have made at least one band of progress in comprehension, word reading and writing</w:t>
            </w:r>
            <w:r w:rsidR="00195B01">
              <w:rPr>
                <w:rFonts w:ascii="Calibri" w:hAnsi="Calibri"/>
              </w:rPr>
              <w:t xml:space="preserve"> and 94% of pupils are Reception Developing for comprehension. Since the baseline assessment 97% of pupils have made one band of progress in number and numerical patterns. 91% of pupils are Reception Developing for number and numerical patterns – the target for the end </w:t>
            </w:r>
            <w:r w:rsidR="00195B01" w:rsidRPr="00195B01">
              <w:rPr>
                <w:rFonts w:ascii="Calibri" w:hAnsi="Calibri"/>
              </w:rPr>
              <w:t>of the Autumn Term.</w:t>
            </w:r>
          </w:p>
          <w:p w:rsidR="00195B01" w:rsidRDefault="00195B01" w:rsidP="00154CBA">
            <w:pPr>
              <w:pStyle w:val="ListParagraph"/>
              <w:numPr>
                <w:ilvl w:val="0"/>
                <w:numId w:val="1"/>
              </w:numPr>
              <w:rPr>
                <w:rFonts w:ascii="Calibri" w:hAnsi="Calibri"/>
              </w:rPr>
            </w:pPr>
            <w:r>
              <w:rPr>
                <w:rFonts w:ascii="Calibri" w:hAnsi="Calibri"/>
                <w:b/>
                <w:bCs/>
              </w:rPr>
              <w:t xml:space="preserve">Year </w:t>
            </w:r>
            <w:proofErr w:type="gramStart"/>
            <w:r>
              <w:rPr>
                <w:rFonts w:ascii="Calibri" w:hAnsi="Calibri"/>
                <w:b/>
                <w:bCs/>
              </w:rPr>
              <w:t xml:space="preserve">1  </w:t>
            </w:r>
            <w:r>
              <w:rPr>
                <w:rFonts w:ascii="Calibri" w:hAnsi="Calibri"/>
              </w:rPr>
              <w:t>2</w:t>
            </w:r>
            <w:proofErr w:type="gramEnd"/>
            <w:r>
              <w:rPr>
                <w:rFonts w:ascii="Calibri" w:hAnsi="Calibri"/>
              </w:rPr>
              <w:t xml:space="preserve"> SEN pupils, 1 with an EHCP, the other has poor attendance, with three queries for the SEN register, 2 DP pupils. During the Autumn Term of Year 1, attainment and progress are teacher assessed.</w:t>
            </w:r>
            <w:r w:rsidR="00154CBA">
              <w:rPr>
                <w:rFonts w:ascii="Calibri" w:hAnsi="Calibri"/>
              </w:rPr>
              <w:t xml:space="preserve"> 77% are at expected for Reading, with one pupil working well above expectation.74% of pupils are at EXS for Writing with 22% at GDS. In </w:t>
            </w:r>
            <w:proofErr w:type="spellStart"/>
            <w:r w:rsidR="00154CBA">
              <w:rPr>
                <w:rFonts w:ascii="Calibri" w:hAnsi="Calibri"/>
              </w:rPr>
              <w:t>Maths</w:t>
            </w:r>
            <w:proofErr w:type="spellEnd"/>
            <w:r w:rsidR="00154CBA">
              <w:rPr>
                <w:rFonts w:ascii="Calibri" w:hAnsi="Calibri"/>
              </w:rPr>
              <w:t xml:space="preserve"> 65% are at EXS level and 13% at GDS. Progress will be measure in the Spring Term as there is no baseline assessment for comparison. Pupils took a phonics check during assessment week and 50% are already meeting the threshold of 32 – an</w:t>
            </w:r>
            <w:r w:rsidR="00154CBA" w:rsidRPr="00154CBA">
              <w:rPr>
                <w:rFonts w:ascii="Calibri" w:hAnsi="Calibri"/>
              </w:rPr>
              <w:t xml:space="preserve"> excellent achievement.</w:t>
            </w:r>
          </w:p>
          <w:p w:rsidR="00154CBA" w:rsidRDefault="00154CBA" w:rsidP="00154CBA">
            <w:pPr>
              <w:pStyle w:val="ListParagraph"/>
              <w:numPr>
                <w:ilvl w:val="0"/>
                <w:numId w:val="1"/>
              </w:numPr>
              <w:rPr>
                <w:rFonts w:ascii="Calibri" w:hAnsi="Calibri"/>
              </w:rPr>
            </w:pPr>
            <w:r>
              <w:rPr>
                <w:rFonts w:ascii="Calibri" w:hAnsi="Calibri"/>
                <w:b/>
                <w:bCs/>
              </w:rPr>
              <w:t xml:space="preserve">Year </w:t>
            </w:r>
            <w:proofErr w:type="gramStart"/>
            <w:r>
              <w:rPr>
                <w:rFonts w:ascii="Calibri" w:hAnsi="Calibri"/>
                <w:b/>
                <w:bCs/>
              </w:rPr>
              <w:t xml:space="preserve">2 </w:t>
            </w:r>
            <w:r>
              <w:rPr>
                <w:rFonts w:ascii="Calibri" w:hAnsi="Calibri"/>
              </w:rPr>
              <w:t xml:space="preserve"> 4</w:t>
            </w:r>
            <w:proofErr w:type="gramEnd"/>
            <w:r>
              <w:rPr>
                <w:rFonts w:ascii="Calibri" w:hAnsi="Calibri"/>
              </w:rPr>
              <w:t xml:space="preserve"> DP pupils. Several pupils are awaiting a decision on inclusion on the SEN register, this includes a writing refuser</w:t>
            </w:r>
            <w:r w:rsidR="00195D31">
              <w:rPr>
                <w:rFonts w:ascii="Calibri" w:hAnsi="Calibri"/>
              </w:rPr>
              <w:t xml:space="preserve">. Currently Year 2 are revising Year 1 work to ensure a strong </w:t>
            </w:r>
            <w:r w:rsidR="00195D31">
              <w:rPr>
                <w:rFonts w:ascii="Calibri" w:hAnsi="Calibri"/>
              </w:rPr>
              <w:lastRenderedPageBreak/>
              <w:t xml:space="preserve">foundation. There are weekly mental arithmetic tests and practice in test taking. Year 2 pupils are assessed using a KS1 SATs paper, this is an end of KS paper and therefore pupils have not yet covered all the content in these papers. Despite this 57% of pupils are at EXS in Reading, 77% EXS in Writing and 47% EXS in </w:t>
            </w:r>
            <w:proofErr w:type="spellStart"/>
            <w:r w:rsidR="00195D31">
              <w:rPr>
                <w:rFonts w:ascii="Calibri" w:hAnsi="Calibri"/>
              </w:rPr>
              <w:t>Maths</w:t>
            </w:r>
            <w:proofErr w:type="spellEnd"/>
            <w:r w:rsidR="00195D31">
              <w:rPr>
                <w:rFonts w:ascii="Calibri" w:hAnsi="Calibri"/>
              </w:rPr>
              <w:t>. There are no pupils working at GDS, but several have made accelerated progress. One pupil has left and another joined the Year group during the Autumn Term.</w:t>
            </w:r>
          </w:p>
          <w:p w:rsidR="00195D31" w:rsidRDefault="00A83161" w:rsidP="00154CBA">
            <w:pPr>
              <w:pStyle w:val="ListParagraph"/>
              <w:numPr>
                <w:ilvl w:val="0"/>
                <w:numId w:val="1"/>
              </w:numPr>
              <w:rPr>
                <w:rFonts w:ascii="Calibri" w:hAnsi="Calibri"/>
              </w:rPr>
            </w:pPr>
            <w:r>
              <w:rPr>
                <w:rFonts w:ascii="Calibri" w:hAnsi="Calibri"/>
                <w:b/>
                <w:bCs/>
              </w:rPr>
              <w:t xml:space="preserve">Year 3 </w:t>
            </w:r>
            <w:r>
              <w:rPr>
                <w:rFonts w:ascii="Calibri" w:hAnsi="Calibri"/>
              </w:rPr>
              <w:t xml:space="preserve">68% of pupils are at EXS and 16% GDS in Reading. 59% are at EXS in Writing but a further 25% are on the cusp of achieving EXS. 45% are at EXS in </w:t>
            </w:r>
            <w:proofErr w:type="spellStart"/>
            <w:r>
              <w:rPr>
                <w:rFonts w:ascii="Calibri" w:hAnsi="Calibri"/>
              </w:rPr>
              <w:t>Maths</w:t>
            </w:r>
            <w:proofErr w:type="spellEnd"/>
            <w:r>
              <w:rPr>
                <w:rFonts w:ascii="Calibri" w:hAnsi="Calibri"/>
              </w:rPr>
              <w:t xml:space="preserve">. Table tests are practiced every day and parents are supporting. In Reading and </w:t>
            </w:r>
            <w:proofErr w:type="spellStart"/>
            <w:r>
              <w:rPr>
                <w:rFonts w:ascii="Calibri" w:hAnsi="Calibri"/>
              </w:rPr>
              <w:t>Maths</w:t>
            </w:r>
            <w:proofErr w:type="spellEnd"/>
            <w:r>
              <w:rPr>
                <w:rFonts w:ascii="Calibri" w:hAnsi="Calibri"/>
              </w:rPr>
              <w:t xml:space="preserve"> 100% of pupils made at least one step of progress. This cohort missed nursery due to the pandemic, their test results do not reflect their ability. Four pupils are being considered for inclusion in the SEN register but it may be immaturity and not additional needs. An additional pupil has been added to the DP register during the term. </w:t>
            </w:r>
          </w:p>
          <w:p w:rsidR="00A83161" w:rsidRDefault="00A83161" w:rsidP="00154CBA">
            <w:pPr>
              <w:pStyle w:val="ListParagraph"/>
              <w:numPr>
                <w:ilvl w:val="0"/>
                <w:numId w:val="1"/>
              </w:numPr>
              <w:rPr>
                <w:rFonts w:ascii="Calibri" w:hAnsi="Calibri"/>
              </w:rPr>
            </w:pPr>
            <w:r>
              <w:rPr>
                <w:rFonts w:ascii="Calibri" w:hAnsi="Calibri"/>
                <w:b/>
                <w:bCs/>
              </w:rPr>
              <w:t xml:space="preserve">Year 4 </w:t>
            </w:r>
            <w:r w:rsidR="00B00966">
              <w:rPr>
                <w:rFonts w:ascii="Calibri" w:hAnsi="Calibri"/>
              </w:rPr>
              <w:t xml:space="preserve">70% of pupils are at EXS in Reading with 11% at GDS. Writing and </w:t>
            </w:r>
            <w:proofErr w:type="spellStart"/>
            <w:r w:rsidR="00B00966">
              <w:rPr>
                <w:rFonts w:ascii="Calibri" w:hAnsi="Calibri"/>
              </w:rPr>
              <w:t>Maths</w:t>
            </w:r>
            <w:proofErr w:type="spellEnd"/>
            <w:r w:rsidR="00B00966">
              <w:rPr>
                <w:rFonts w:ascii="Calibri" w:hAnsi="Calibri"/>
              </w:rPr>
              <w:t xml:space="preserve"> are lower with 52% at EXS in Writing and 44% in </w:t>
            </w:r>
            <w:proofErr w:type="spellStart"/>
            <w:r w:rsidR="00B00966">
              <w:rPr>
                <w:rFonts w:ascii="Calibri" w:hAnsi="Calibri"/>
              </w:rPr>
              <w:t>Maths</w:t>
            </w:r>
            <w:proofErr w:type="spellEnd"/>
            <w:r w:rsidR="00B00966">
              <w:rPr>
                <w:rFonts w:ascii="Calibri" w:hAnsi="Calibri"/>
              </w:rPr>
              <w:t xml:space="preserve">, however 25% of pupils are at GDS in </w:t>
            </w:r>
            <w:proofErr w:type="spellStart"/>
            <w:r w:rsidR="00B00966">
              <w:rPr>
                <w:rFonts w:ascii="Calibri" w:hAnsi="Calibri"/>
              </w:rPr>
              <w:t>Maths</w:t>
            </w:r>
            <w:proofErr w:type="spellEnd"/>
            <w:r w:rsidR="00B00966">
              <w:rPr>
                <w:rFonts w:ascii="Calibri" w:hAnsi="Calibri"/>
              </w:rPr>
              <w:t xml:space="preserve">. In </w:t>
            </w:r>
            <w:proofErr w:type="spellStart"/>
            <w:r w:rsidR="00B00966">
              <w:rPr>
                <w:rFonts w:ascii="Calibri" w:hAnsi="Calibri"/>
              </w:rPr>
              <w:t>Maths</w:t>
            </w:r>
            <w:proofErr w:type="spellEnd"/>
            <w:r w:rsidR="00B00966">
              <w:rPr>
                <w:rFonts w:ascii="Calibri" w:hAnsi="Calibri"/>
              </w:rPr>
              <w:t xml:space="preserve"> many pupils are close to the boundary mark, there </w:t>
            </w:r>
            <w:r w:rsidR="00337B9E">
              <w:rPr>
                <w:rFonts w:ascii="Calibri" w:hAnsi="Calibri"/>
              </w:rPr>
              <w:t>has b</w:t>
            </w:r>
            <w:r w:rsidR="00E92206">
              <w:rPr>
                <w:rFonts w:ascii="Calibri" w:hAnsi="Calibri"/>
              </w:rPr>
              <w:t>een a</w:t>
            </w:r>
            <w:r w:rsidR="00B00966">
              <w:rPr>
                <w:rFonts w:ascii="Calibri" w:hAnsi="Calibri"/>
              </w:rPr>
              <w:t xml:space="preserve"> push on Arithmetic, including tables and mental </w:t>
            </w:r>
            <w:proofErr w:type="spellStart"/>
            <w:r w:rsidR="00B00966">
              <w:rPr>
                <w:rFonts w:ascii="Calibri" w:hAnsi="Calibri"/>
              </w:rPr>
              <w:t>maths</w:t>
            </w:r>
            <w:proofErr w:type="spellEnd"/>
            <w:r w:rsidR="00E92206">
              <w:rPr>
                <w:rFonts w:ascii="Calibri" w:hAnsi="Calibri"/>
              </w:rPr>
              <w:t xml:space="preserve">, however the class found the </w:t>
            </w:r>
            <w:proofErr w:type="gramStart"/>
            <w:r w:rsidR="00E92206">
              <w:rPr>
                <w:rFonts w:ascii="Calibri" w:hAnsi="Calibri"/>
              </w:rPr>
              <w:t>problem solving</w:t>
            </w:r>
            <w:proofErr w:type="gramEnd"/>
            <w:r w:rsidR="00E92206">
              <w:rPr>
                <w:rFonts w:ascii="Calibri" w:hAnsi="Calibri"/>
              </w:rPr>
              <w:t xml:space="preserve"> paper difficult this term</w:t>
            </w:r>
            <w:r w:rsidR="00B00966">
              <w:rPr>
                <w:rFonts w:ascii="Calibri" w:hAnsi="Calibri"/>
              </w:rPr>
              <w:t>.</w:t>
            </w:r>
            <w:r w:rsidR="00337B9E">
              <w:rPr>
                <w:rFonts w:ascii="Calibri" w:hAnsi="Calibri"/>
              </w:rPr>
              <w:t xml:space="preserve"> In this class there are 5 pupils on the SEN register, 3 on the DP register and I EAL pupil. </w:t>
            </w:r>
          </w:p>
          <w:p w:rsidR="00E92206" w:rsidRDefault="00E92206" w:rsidP="00154CBA">
            <w:pPr>
              <w:pStyle w:val="ListParagraph"/>
              <w:numPr>
                <w:ilvl w:val="0"/>
                <w:numId w:val="1"/>
              </w:numPr>
              <w:rPr>
                <w:rFonts w:ascii="Calibri" w:hAnsi="Calibri"/>
              </w:rPr>
            </w:pPr>
            <w:r>
              <w:rPr>
                <w:rFonts w:ascii="Calibri" w:hAnsi="Calibri"/>
                <w:b/>
                <w:bCs/>
              </w:rPr>
              <w:t xml:space="preserve">Year </w:t>
            </w:r>
            <w:proofErr w:type="gramStart"/>
            <w:r>
              <w:rPr>
                <w:rFonts w:ascii="Calibri" w:hAnsi="Calibri"/>
                <w:b/>
                <w:bCs/>
              </w:rPr>
              <w:t xml:space="preserve">5  </w:t>
            </w:r>
            <w:r>
              <w:rPr>
                <w:rFonts w:ascii="Calibri" w:hAnsi="Calibri"/>
              </w:rPr>
              <w:t>75</w:t>
            </w:r>
            <w:proofErr w:type="gramEnd"/>
            <w:r>
              <w:rPr>
                <w:rFonts w:ascii="Calibri" w:hAnsi="Calibri"/>
              </w:rPr>
              <w:t xml:space="preserve">% of pupils achieved EXS in Reading, this is lower than the baseline but the test was significantly harder. 66% are at EXS in Writing and 78% at EXS in </w:t>
            </w:r>
            <w:proofErr w:type="spellStart"/>
            <w:r>
              <w:rPr>
                <w:rFonts w:ascii="Calibri" w:hAnsi="Calibri"/>
              </w:rPr>
              <w:t>Maths</w:t>
            </w:r>
            <w:proofErr w:type="spellEnd"/>
            <w:r>
              <w:rPr>
                <w:rFonts w:ascii="Calibri" w:hAnsi="Calibri"/>
              </w:rPr>
              <w:t xml:space="preserve">, 11% of pupils are GDS in all three subjects. Three of the four pupils on the SEN register in this class are dyslexic and find Reading challenging, one achieved EXS in Reading, as did the other pupil on the SEN register. All of the 4 pupils on the SEN register have strengths, two have poor handwriting and use Chrome books. There is one pupil on the DP register who achieved EXS in Reading but not in Writing and </w:t>
            </w:r>
            <w:proofErr w:type="spellStart"/>
            <w:r>
              <w:rPr>
                <w:rFonts w:ascii="Calibri" w:hAnsi="Calibri"/>
              </w:rPr>
              <w:t>Maths</w:t>
            </w:r>
            <w:proofErr w:type="spellEnd"/>
            <w:r>
              <w:rPr>
                <w:rFonts w:ascii="Calibri" w:hAnsi="Calibri"/>
              </w:rPr>
              <w:t xml:space="preserve">, the pupil missed a great deal of the </w:t>
            </w:r>
            <w:proofErr w:type="spellStart"/>
            <w:r>
              <w:rPr>
                <w:rFonts w:ascii="Calibri" w:hAnsi="Calibri"/>
              </w:rPr>
              <w:t>Maths</w:t>
            </w:r>
            <w:proofErr w:type="spellEnd"/>
            <w:r>
              <w:rPr>
                <w:rFonts w:ascii="Calibri" w:hAnsi="Calibri"/>
              </w:rPr>
              <w:t xml:space="preserve"> curriculum due to a </w:t>
            </w:r>
            <w:proofErr w:type="gramStart"/>
            <w:r>
              <w:rPr>
                <w:rFonts w:ascii="Calibri" w:hAnsi="Calibri"/>
              </w:rPr>
              <w:t>two week</w:t>
            </w:r>
            <w:proofErr w:type="gramEnd"/>
            <w:r>
              <w:rPr>
                <w:rFonts w:ascii="Calibri" w:hAnsi="Calibri"/>
              </w:rPr>
              <w:t xml:space="preserve"> holiday absence</w:t>
            </w:r>
            <w:r w:rsidR="003F7ABF">
              <w:rPr>
                <w:rFonts w:ascii="Calibri" w:hAnsi="Calibri"/>
              </w:rPr>
              <w:t>.</w:t>
            </w:r>
          </w:p>
          <w:p w:rsidR="003F7ABF" w:rsidRDefault="003F7ABF" w:rsidP="00154CBA">
            <w:pPr>
              <w:pStyle w:val="ListParagraph"/>
              <w:numPr>
                <w:ilvl w:val="0"/>
                <w:numId w:val="1"/>
              </w:numPr>
              <w:rPr>
                <w:rFonts w:ascii="Calibri" w:hAnsi="Calibri"/>
              </w:rPr>
            </w:pPr>
            <w:r>
              <w:rPr>
                <w:rFonts w:ascii="Calibri" w:hAnsi="Calibri"/>
                <w:b/>
                <w:bCs/>
              </w:rPr>
              <w:t xml:space="preserve">Year </w:t>
            </w:r>
            <w:proofErr w:type="gramStart"/>
            <w:r>
              <w:rPr>
                <w:rFonts w:ascii="Calibri" w:hAnsi="Calibri"/>
                <w:b/>
                <w:bCs/>
              </w:rPr>
              <w:t xml:space="preserve">6  </w:t>
            </w:r>
            <w:r>
              <w:rPr>
                <w:rFonts w:ascii="Calibri" w:hAnsi="Calibri"/>
              </w:rPr>
              <w:t>There</w:t>
            </w:r>
            <w:proofErr w:type="gramEnd"/>
            <w:r>
              <w:rPr>
                <w:rFonts w:ascii="Calibri" w:hAnsi="Calibri"/>
              </w:rPr>
              <w:t xml:space="preserve"> has a marked improvement in Reading and Writing results since the baseline test in September. Pupils sat the end of year SATs test and have not yet covered all of the curriculum. Reading improved from 24% to 65% EXS and Writing from 20% to 58% EXS. </w:t>
            </w:r>
            <w:proofErr w:type="spellStart"/>
            <w:r>
              <w:rPr>
                <w:rFonts w:ascii="Calibri" w:hAnsi="Calibri"/>
              </w:rPr>
              <w:t>Maths</w:t>
            </w:r>
            <w:proofErr w:type="spellEnd"/>
            <w:r>
              <w:rPr>
                <w:rFonts w:ascii="Calibri" w:hAnsi="Calibri"/>
              </w:rPr>
              <w:t xml:space="preserve"> stayed at 17% EXS but all pupils have made progress and 3 pupils have doubled their raw scores. One pupil has been added to the SEN register this term and one pupil added to the DP register. In addition, two pupils have joined Year 6 this term and are WT in all areas of the curriculum. At present no pupils are at GDS. This cohort were in Year 1 and missed a great deal of crucial class time due to the pandemic. There is a great deal of additional need in this class possibly in part due to</w:t>
            </w:r>
            <w:r w:rsidR="006D6383">
              <w:rPr>
                <w:rFonts w:ascii="Calibri" w:hAnsi="Calibri"/>
              </w:rPr>
              <w:t xml:space="preserve"> the interrupted KS1 class time. 3 pupils are on the SEN register, 8 pupils on the DP register, 3 EAL pupils and 1 LAC pupil.</w:t>
            </w:r>
            <w:r w:rsidR="00411C34">
              <w:rPr>
                <w:rFonts w:ascii="Calibri" w:hAnsi="Calibri"/>
              </w:rPr>
              <w:t xml:space="preserve"> There are many interventions daily in this class.</w:t>
            </w:r>
          </w:p>
          <w:p w:rsidR="006D6383" w:rsidRDefault="006D6383" w:rsidP="00154CBA">
            <w:pPr>
              <w:pStyle w:val="ListParagraph"/>
              <w:numPr>
                <w:ilvl w:val="0"/>
                <w:numId w:val="1"/>
              </w:numPr>
              <w:rPr>
                <w:rFonts w:ascii="Calibri" w:hAnsi="Calibri"/>
              </w:rPr>
            </w:pPr>
            <w:r>
              <w:rPr>
                <w:rFonts w:ascii="Calibri" w:hAnsi="Calibri"/>
                <w:b/>
                <w:bCs/>
              </w:rPr>
              <w:t xml:space="preserve">Foundation </w:t>
            </w:r>
            <w:proofErr w:type="gramStart"/>
            <w:r>
              <w:rPr>
                <w:rFonts w:ascii="Calibri" w:hAnsi="Calibri"/>
                <w:b/>
                <w:bCs/>
              </w:rPr>
              <w:t xml:space="preserve">subjects  </w:t>
            </w:r>
            <w:r>
              <w:rPr>
                <w:rFonts w:ascii="Calibri" w:hAnsi="Calibri"/>
              </w:rPr>
              <w:t>There</w:t>
            </w:r>
            <w:proofErr w:type="gramEnd"/>
            <w:r>
              <w:rPr>
                <w:rFonts w:ascii="Calibri" w:hAnsi="Calibri"/>
              </w:rPr>
              <w:t xml:space="preserve"> is a strong performance in Art, Music, French, Science, Computing and DT across the school, although some classes had not finished their work for the term and had not yet been assessed. </w:t>
            </w:r>
            <w:proofErr w:type="gramStart"/>
            <w:r>
              <w:rPr>
                <w:rFonts w:ascii="Calibri" w:hAnsi="Calibri"/>
              </w:rPr>
              <w:t>Similarly</w:t>
            </w:r>
            <w:proofErr w:type="gramEnd"/>
            <w:r>
              <w:rPr>
                <w:rFonts w:ascii="Calibri" w:hAnsi="Calibri"/>
              </w:rPr>
              <w:t xml:space="preserve"> History and Geography where assessed showed a strong perfo</w:t>
            </w:r>
            <w:r w:rsidR="00411C34">
              <w:rPr>
                <w:rFonts w:ascii="Calibri" w:hAnsi="Calibri"/>
              </w:rPr>
              <w:t>r</w:t>
            </w:r>
            <w:r>
              <w:rPr>
                <w:rFonts w:ascii="Calibri" w:hAnsi="Calibri"/>
              </w:rPr>
              <w:t xml:space="preserve">mance. PE results were excellent and showed a commitment to supporting physical health in the school. The SEN subject tracker highlighted areas where each pupil is successful and excelling which is </w:t>
            </w:r>
            <w:r w:rsidR="00411C34">
              <w:rPr>
                <w:rFonts w:ascii="Calibri" w:hAnsi="Calibri"/>
              </w:rPr>
              <w:t xml:space="preserve">very encouraging. </w:t>
            </w:r>
          </w:p>
          <w:p w:rsidR="00411C34" w:rsidRPr="00411C34" w:rsidRDefault="00411C34" w:rsidP="00411C34">
            <w:pPr>
              <w:pStyle w:val="ListParagraph"/>
              <w:rPr>
                <w:rFonts w:ascii="Calibri" w:hAnsi="Calibri"/>
              </w:rPr>
            </w:pPr>
            <w:r>
              <w:rPr>
                <w:rFonts w:ascii="Calibri" w:hAnsi="Calibri"/>
              </w:rPr>
              <w:t xml:space="preserve">Thank </w:t>
            </w:r>
            <w:proofErr w:type="gramStart"/>
            <w:r>
              <w:rPr>
                <w:rFonts w:ascii="Calibri" w:hAnsi="Calibri"/>
              </w:rPr>
              <w:t>you Miss Mitchell</w:t>
            </w:r>
            <w:proofErr w:type="gramEnd"/>
            <w:r>
              <w:rPr>
                <w:rFonts w:ascii="Calibri" w:hAnsi="Calibri"/>
              </w:rPr>
              <w:t xml:space="preserve"> for a very thorough set of data. </w:t>
            </w:r>
          </w:p>
          <w:p w:rsidR="00195B01" w:rsidRDefault="00195B01" w:rsidP="00195B01">
            <w:pPr>
              <w:pStyle w:val="ListParagraph"/>
              <w:rPr>
                <w:rFonts w:ascii="Calibri" w:hAnsi="Calibri"/>
              </w:rPr>
            </w:pPr>
          </w:p>
          <w:p w:rsidR="00195B01" w:rsidRPr="00195B01" w:rsidRDefault="00195B01" w:rsidP="00195B01">
            <w:pPr>
              <w:pStyle w:val="ListParagraph"/>
              <w:rPr>
                <w:rFonts w:ascii="Calibri" w:hAnsi="Calibri"/>
              </w:rPr>
            </w:pPr>
          </w:p>
          <w:p w:rsidR="00E24F9D" w:rsidRDefault="00E24F9D">
            <w:pPr>
              <w:rPr>
                <w:rFonts w:ascii="Calibri" w:hAnsi="Calibri"/>
              </w:rPr>
            </w:pPr>
          </w:p>
          <w:p w:rsidR="00E24F9D" w:rsidRDefault="00E24F9D">
            <w:pPr>
              <w:rPr>
                <w:rFonts w:ascii="Calibri" w:hAnsi="Calibri"/>
              </w:rPr>
            </w:pPr>
          </w:p>
          <w:p w:rsidR="00E24F9D" w:rsidRDefault="00E24F9D">
            <w:pPr>
              <w:rPr>
                <w:rFonts w:ascii="Calibri" w:hAnsi="Calibri"/>
              </w:rPr>
            </w:pPr>
          </w:p>
          <w:p w:rsidR="00E24F9D" w:rsidRDefault="00E24F9D">
            <w:pPr>
              <w:rPr>
                <w:rFonts w:ascii="Calibri" w:hAnsi="Calibri"/>
              </w:rPr>
            </w:pPr>
          </w:p>
          <w:p w:rsidR="00E24F9D" w:rsidRDefault="00E24F9D">
            <w:pPr>
              <w:rPr>
                <w:rFonts w:ascii="Calibri" w:hAnsi="Calibri"/>
              </w:rPr>
            </w:pPr>
          </w:p>
          <w:p w:rsidR="00E24F9D" w:rsidRDefault="00E24F9D">
            <w:pPr>
              <w:rPr>
                <w:rFonts w:ascii="Calibri" w:hAnsi="Calibri"/>
              </w:rPr>
            </w:pPr>
          </w:p>
          <w:p w:rsidR="00E24F9D" w:rsidRDefault="00E24F9D">
            <w:pPr>
              <w:rPr>
                <w:rFonts w:ascii="Calibri" w:hAnsi="Calibri"/>
              </w:rPr>
            </w:pPr>
          </w:p>
          <w:p w:rsidR="00E24F9D" w:rsidRDefault="00E24F9D">
            <w:pPr>
              <w:rPr>
                <w:rFonts w:ascii="Calibri" w:hAnsi="Calibri"/>
              </w:rPr>
            </w:pPr>
          </w:p>
          <w:p w:rsidR="00E24F9D" w:rsidRDefault="00E24F9D">
            <w:pPr>
              <w:rPr>
                <w:rFonts w:ascii="Calibri" w:hAnsi="Calibri"/>
              </w:rPr>
            </w:pPr>
          </w:p>
          <w:p w:rsidR="00E24F9D" w:rsidRDefault="00E24F9D">
            <w:pPr>
              <w:rPr>
                <w:rFonts w:ascii="Calibri" w:hAnsi="Calibri"/>
              </w:rPr>
            </w:pPr>
          </w:p>
          <w:p w:rsidR="00E24F9D" w:rsidRDefault="00E24F9D">
            <w:pPr>
              <w:rPr>
                <w:rFonts w:ascii="Calibri" w:hAnsi="Calibri"/>
              </w:rPr>
            </w:pPr>
          </w:p>
          <w:p w:rsidR="00E24F9D" w:rsidRDefault="00E24F9D">
            <w:pPr>
              <w:rPr>
                <w:rFonts w:ascii="Calibri" w:hAnsi="Calibri"/>
              </w:rPr>
            </w:pPr>
          </w:p>
          <w:p w:rsidR="00E24F9D" w:rsidRDefault="00E24F9D">
            <w:pPr>
              <w:rPr>
                <w:rFonts w:ascii="Calibri" w:hAnsi="Calibri"/>
              </w:rPr>
            </w:pPr>
          </w:p>
          <w:p w:rsidR="00E24F9D" w:rsidRDefault="00E24F9D">
            <w:pPr>
              <w:rPr>
                <w:rFonts w:ascii="Calibri" w:hAnsi="Calibri"/>
              </w:rPr>
            </w:pPr>
          </w:p>
          <w:p w:rsidR="00E24F9D" w:rsidRDefault="00E24F9D">
            <w:pPr>
              <w:rPr>
                <w:rFonts w:ascii="Calibri" w:hAnsi="Calibri"/>
              </w:rPr>
            </w:pPr>
          </w:p>
        </w:tc>
      </w:tr>
      <w:tr w:rsidR="00E24F9D">
        <w:trPr>
          <w:trHeight w:val="288"/>
        </w:trPr>
        <w:tc>
          <w:tcPr>
            <w:tcW w:w="10314" w:type="dxa"/>
            <w:gridSpan w:val="5"/>
          </w:tcPr>
          <w:p w:rsidR="00E24F9D" w:rsidRDefault="004D79B3">
            <w:pPr>
              <w:rPr>
                <w:rFonts w:ascii="Calibri" w:hAnsi="Calibri"/>
              </w:rPr>
            </w:pPr>
            <w:r>
              <w:rPr>
                <w:rFonts w:ascii="Calibri" w:hAnsi="Calibri"/>
              </w:rPr>
              <w:lastRenderedPageBreak/>
              <w:t xml:space="preserve">Key Issues/Actions for GB: </w:t>
            </w:r>
          </w:p>
          <w:p w:rsidR="00E24F9D" w:rsidRDefault="00E24F9D">
            <w:pPr>
              <w:rPr>
                <w:rFonts w:ascii="Calibri" w:hAnsi="Calibri"/>
              </w:rPr>
            </w:pPr>
          </w:p>
          <w:p w:rsidR="00E24F9D" w:rsidRDefault="00E24F9D">
            <w:pPr>
              <w:rPr>
                <w:rFonts w:ascii="Calibri" w:hAnsi="Calibri"/>
              </w:rPr>
            </w:pPr>
          </w:p>
          <w:p w:rsidR="00E24F9D" w:rsidRDefault="00E24F9D">
            <w:pPr>
              <w:rPr>
                <w:rFonts w:ascii="Calibri" w:hAnsi="Calibri"/>
              </w:rPr>
            </w:pPr>
          </w:p>
          <w:p w:rsidR="00E24F9D" w:rsidRDefault="00E24F9D">
            <w:pPr>
              <w:rPr>
                <w:rFonts w:ascii="Calibri" w:hAnsi="Calibri"/>
              </w:rPr>
            </w:pPr>
          </w:p>
          <w:p w:rsidR="00E24F9D" w:rsidRDefault="00E24F9D">
            <w:pPr>
              <w:rPr>
                <w:rFonts w:ascii="Calibri" w:hAnsi="Calibri"/>
              </w:rPr>
            </w:pPr>
          </w:p>
          <w:p w:rsidR="00E24F9D" w:rsidRDefault="00E24F9D">
            <w:pPr>
              <w:rPr>
                <w:rFonts w:ascii="Calibri" w:hAnsi="Calibri"/>
              </w:rPr>
            </w:pPr>
          </w:p>
        </w:tc>
      </w:tr>
      <w:tr w:rsidR="00E24F9D">
        <w:trPr>
          <w:trHeight w:val="288"/>
        </w:trPr>
        <w:tc>
          <w:tcPr>
            <w:tcW w:w="10314" w:type="dxa"/>
            <w:gridSpan w:val="5"/>
          </w:tcPr>
          <w:p w:rsidR="00E24F9D" w:rsidRDefault="004D79B3">
            <w:pPr>
              <w:rPr>
                <w:rFonts w:ascii="Calibri" w:hAnsi="Calibri"/>
              </w:rPr>
            </w:pPr>
            <w:r>
              <w:rPr>
                <w:rFonts w:ascii="Calibri" w:hAnsi="Calibri"/>
              </w:rPr>
              <w:t>Action agreed in GB meeting with regard to visit:</w:t>
            </w:r>
          </w:p>
          <w:p w:rsidR="00E24F9D" w:rsidRDefault="00E24F9D">
            <w:pPr>
              <w:rPr>
                <w:rFonts w:ascii="Calibri" w:hAnsi="Calibri"/>
              </w:rPr>
            </w:pPr>
          </w:p>
          <w:p w:rsidR="00E24F9D" w:rsidRDefault="00E24F9D">
            <w:pPr>
              <w:rPr>
                <w:rFonts w:ascii="Calibri" w:hAnsi="Calibri"/>
              </w:rPr>
            </w:pPr>
          </w:p>
          <w:p w:rsidR="00E24F9D" w:rsidRDefault="00E24F9D">
            <w:pPr>
              <w:rPr>
                <w:rFonts w:ascii="Calibri" w:hAnsi="Calibri"/>
              </w:rPr>
            </w:pPr>
          </w:p>
        </w:tc>
      </w:tr>
    </w:tbl>
    <w:p w:rsidR="00E24F9D" w:rsidRDefault="00E24F9D">
      <w:pPr>
        <w:rPr>
          <w:rFonts w:ascii="Calibri" w:hAnsi="Calibri"/>
          <w:b/>
          <w:sz w:val="28"/>
          <w:szCs w:val="28"/>
          <w:u w:val="single"/>
        </w:rPr>
      </w:pPr>
    </w:p>
    <w:p w:rsidR="00E24F9D" w:rsidRDefault="00E24F9D"/>
    <w:sectPr w:rsidR="00E24F9D">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203327"/>
    <w:multiLevelType w:val="hybridMultilevel"/>
    <w:tmpl w:val="B1906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F9D"/>
    <w:rsid w:val="000B7959"/>
    <w:rsid w:val="00146CD3"/>
    <w:rsid w:val="00154CBA"/>
    <w:rsid w:val="00195B01"/>
    <w:rsid w:val="00195D31"/>
    <w:rsid w:val="00337B9E"/>
    <w:rsid w:val="00362BCE"/>
    <w:rsid w:val="003F7ABF"/>
    <w:rsid w:val="00411C34"/>
    <w:rsid w:val="004D79B3"/>
    <w:rsid w:val="006C7758"/>
    <w:rsid w:val="006D6383"/>
    <w:rsid w:val="00A83161"/>
    <w:rsid w:val="00B00966"/>
    <w:rsid w:val="00C157AF"/>
    <w:rsid w:val="00D5502C"/>
    <w:rsid w:val="00E16A5F"/>
    <w:rsid w:val="00E24F9D"/>
    <w:rsid w:val="00E31E16"/>
    <w:rsid w:val="00E92206"/>
    <w:rsid w:val="00EA0BBD"/>
    <w:rsid w:val="00EC6D1B"/>
    <w:rsid w:val="00F205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4B64A47-EF03-47B4-9E6E-6CB1E146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6D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1059</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Assender</dc:creator>
  <cp:keywords/>
  <dc:description/>
  <cp:lastModifiedBy>Nutfield Church Primary School Office</cp:lastModifiedBy>
  <cp:revision>2</cp:revision>
  <dcterms:created xsi:type="dcterms:W3CDTF">2025-04-30T13:39:00Z</dcterms:created>
  <dcterms:modified xsi:type="dcterms:W3CDTF">2025-04-30T13:39:00Z</dcterms:modified>
</cp:coreProperties>
</file>