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9F785" w14:textId="77777777" w:rsidR="00967A04" w:rsidRDefault="00E36AD5">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64096B8D" w14:textId="77777777" w:rsidR="00967A04" w:rsidRDefault="00BA7E21">
      <w:pPr>
        <w:jc w:val="center"/>
        <w:rPr>
          <w:rFonts w:ascii="Calibri" w:hAnsi="Calibri"/>
          <w:b/>
          <w:u w:val="single"/>
        </w:rPr>
      </w:pPr>
      <w:r>
        <w:rPr>
          <w:rFonts w:ascii="Calibri" w:hAnsi="Calibri"/>
          <w:b/>
          <w:noProof/>
        </w:rPr>
        <w:object w:dxaOrig="8114" w:dyaOrig="9421" w14:anchorId="5C1D6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2pt;height:45.2pt;mso-width-percent:0;mso-height-percent:0;mso-width-percent:0;mso-height-percent:0" o:ole="">
            <v:imagedata r:id="rId5" o:title=""/>
          </v:shape>
          <o:OLEObject Type="Embed" ProgID="MSPhotoEd.3" ShapeID="_x0000_i1025" DrawAspect="Content" ObjectID="_1814701119" r:id="rId6"/>
        </w:object>
      </w:r>
    </w:p>
    <w:p w14:paraId="586FEFF1" w14:textId="77777777" w:rsidR="00967A04" w:rsidRDefault="00E36AD5">
      <w:pPr>
        <w:jc w:val="center"/>
        <w:rPr>
          <w:rFonts w:ascii="Calibri" w:hAnsi="Calibri"/>
          <w:b/>
          <w:u w:val="single"/>
        </w:rPr>
      </w:pPr>
      <w:r>
        <w:rPr>
          <w:rFonts w:ascii="Calibri" w:hAnsi="Calibri"/>
          <w:b/>
          <w:u w:val="single"/>
        </w:rPr>
        <w:t xml:space="preserve">GOVERNOR MONITORING  </w:t>
      </w:r>
    </w:p>
    <w:p w14:paraId="5954C3B8" w14:textId="77777777" w:rsidR="00967A04" w:rsidRDefault="00E36AD5">
      <w:pPr>
        <w:jc w:val="center"/>
        <w:rPr>
          <w:rFonts w:ascii="Calibri" w:hAnsi="Calibri"/>
          <w:b/>
          <w:sz w:val="22"/>
          <w:szCs w:val="22"/>
        </w:rPr>
      </w:pPr>
      <w:r>
        <w:rPr>
          <w:rFonts w:ascii="Calibri" w:hAnsi="Calibri"/>
          <w:b/>
          <w:sz w:val="22"/>
          <w:szCs w:val="22"/>
        </w:rPr>
        <w:t xml:space="preserve">COMMUNITY, PEACE, WISDOM, HOPE, DIGNITY, JOY </w:t>
      </w:r>
    </w:p>
    <w:p w14:paraId="23E55B83" w14:textId="77777777" w:rsidR="00967A04" w:rsidRDefault="00967A04">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967A04" w14:paraId="1DE780E9" w14:textId="77777777">
        <w:tc>
          <w:tcPr>
            <w:tcW w:w="5389" w:type="dxa"/>
            <w:gridSpan w:val="3"/>
            <w:tcBorders>
              <w:right w:val="single" w:sz="12" w:space="0" w:color="000000"/>
            </w:tcBorders>
          </w:tcPr>
          <w:p w14:paraId="30F4791F" w14:textId="77777777" w:rsidR="00967A04" w:rsidRDefault="00E36AD5">
            <w:pPr>
              <w:rPr>
                <w:rFonts w:ascii="Calibri" w:hAnsi="Calibri"/>
              </w:rPr>
            </w:pPr>
            <w:r>
              <w:rPr>
                <w:rFonts w:ascii="Calibri" w:hAnsi="Calibri"/>
              </w:rPr>
              <w:t xml:space="preserve">Name of Governor: </w:t>
            </w:r>
          </w:p>
          <w:p w14:paraId="2DD76D82" w14:textId="58047E22" w:rsidR="00967A04" w:rsidRDefault="00822D59">
            <w:pPr>
              <w:rPr>
                <w:rFonts w:ascii="Calibri" w:hAnsi="Calibri"/>
              </w:rPr>
            </w:pPr>
            <w:proofErr w:type="spellStart"/>
            <w:r>
              <w:rPr>
                <w:rFonts w:ascii="Calibri" w:hAnsi="Calibri"/>
              </w:rPr>
              <w:t>Revd</w:t>
            </w:r>
            <w:proofErr w:type="spellEnd"/>
            <w:r>
              <w:rPr>
                <w:rFonts w:ascii="Calibri" w:hAnsi="Calibri"/>
              </w:rPr>
              <w:t xml:space="preserve"> Len Abrams</w:t>
            </w:r>
          </w:p>
        </w:tc>
        <w:tc>
          <w:tcPr>
            <w:tcW w:w="4925" w:type="dxa"/>
            <w:gridSpan w:val="2"/>
            <w:tcBorders>
              <w:left w:val="single" w:sz="12" w:space="0" w:color="000000"/>
            </w:tcBorders>
          </w:tcPr>
          <w:p w14:paraId="3C90E680" w14:textId="5BEBEDD6" w:rsidR="00967A04" w:rsidRDefault="00E36AD5">
            <w:pPr>
              <w:rPr>
                <w:rFonts w:ascii="Calibri" w:hAnsi="Calibri"/>
              </w:rPr>
            </w:pPr>
            <w:r>
              <w:rPr>
                <w:rFonts w:ascii="Calibri" w:hAnsi="Calibri"/>
              </w:rPr>
              <w:t xml:space="preserve">Date: </w:t>
            </w:r>
            <w:r w:rsidR="002561BE">
              <w:rPr>
                <w:rFonts w:ascii="Calibri" w:hAnsi="Calibri"/>
              </w:rPr>
              <w:t>11 June 2025</w:t>
            </w:r>
          </w:p>
        </w:tc>
      </w:tr>
      <w:tr w:rsidR="00967A04" w14:paraId="75E68573" w14:textId="77777777">
        <w:trPr>
          <w:trHeight w:val="391"/>
        </w:trPr>
        <w:tc>
          <w:tcPr>
            <w:tcW w:w="10314" w:type="dxa"/>
            <w:gridSpan w:val="5"/>
            <w:tcBorders>
              <w:bottom w:val="single" w:sz="4" w:space="0" w:color="000000"/>
            </w:tcBorders>
          </w:tcPr>
          <w:p w14:paraId="55493E43" w14:textId="0927685A" w:rsidR="00967A04" w:rsidRDefault="00E36AD5">
            <w:pPr>
              <w:rPr>
                <w:rFonts w:ascii="Calibri" w:hAnsi="Calibri"/>
              </w:rPr>
            </w:pPr>
            <w:r>
              <w:rPr>
                <w:rFonts w:ascii="Calibri" w:hAnsi="Calibri"/>
              </w:rPr>
              <w:t>Focus Area(s):</w:t>
            </w:r>
            <w:r w:rsidR="000A0963">
              <w:rPr>
                <w:rFonts w:ascii="Calibri" w:hAnsi="Calibri"/>
              </w:rPr>
              <w:t xml:space="preserve"> </w:t>
            </w:r>
            <w:r w:rsidR="000A0963">
              <w:rPr>
                <w:rFonts w:ascii="Calibri" w:hAnsi="Calibri"/>
                <w:sz w:val="22"/>
                <w:szCs w:val="22"/>
              </w:rPr>
              <w:t>Religious Education – Change in RE Curriculum</w:t>
            </w:r>
          </w:p>
        </w:tc>
      </w:tr>
      <w:tr w:rsidR="00967A04" w14:paraId="390015F7" w14:textId="77777777" w:rsidTr="00822D59">
        <w:trPr>
          <w:trHeight w:val="292"/>
        </w:trPr>
        <w:tc>
          <w:tcPr>
            <w:tcW w:w="991" w:type="dxa"/>
            <w:tcBorders>
              <w:top w:val="single" w:sz="12" w:space="0" w:color="000000"/>
              <w:right w:val="single" w:sz="12" w:space="0" w:color="000000"/>
            </w:tcBorders>
          </w:tcPr>
          <w:p w14:paraId="279A894F" w14:textId="77777777" w:rsidR="00967A04" w:rsidRDefault="00E36AD5">
            <w:pPr>
              <w:rPr>
                <w:rFonts w:ascii="Calibri" w:hAnsi="Calibri"/>
                <w:b/>
              </w:rPr>
            </w:pPr>
            <w:r>
              <w:rPr>
                <w:rFonts w:ascii="Calibri" w:hAnsi="Calibri"/>
                <w:b/>
              </w:rPr>
              <w:t>SIAMS</w:t>
            </w:r>
          </w:p>
        </w:tc>
        <w:tc>
          <w:tcPr>
            <w:tcW w:w="2092" w:type="dxa"/>
          </w:tcPr>
          <w:p w14:paraId="6E927131" w14:textId="77777777" w:rsidR="00967A04" w:rsidRDefault="00E36AD5">
            <w:pPr>
              <w:rPr>
                <w:rFonts w:ascii="Calibri" w:hAnsi="Calibri"/>
                <w:sz w:val="22"/>
                <w:szCs w:val="22"/>
              </w:rPr>
            </w:pPr>
            <w:r>
              <w:rPr>
                <w:rFonts w:ascii="Calibri" w:hAnsi="Calibri"/>
                <w:sz w:val="22"/>
                <w:szCs w:val="22"/>
              </w:rPr>
              <w:t xml:space="preserve">Vision </w:t>
            </w:r>
            <w:r>
              <w:rPr>
                <w:rFonts w:ascii="Calibri" w:hAnsi="Calibri"/>
                <w:sz w:val="22"/>
                <w:szCs w:val="22"/>
              </w:rPr>
              <w:t>and Leadership</w:t>
            </w:r>
          </w:p>
        </w:tc>
        <w:tc>
          <w:tcPr>
            <w:tcW w:w="2306" w:type="dxa"/>
            <w:shd w:val="clear" w:color="auto" w:fill="FFFF00"/>
          </w:tcPr>
          <w:p w14:paraId="030D484F" w14:textId="77777777" w:rsidR="00967A04" w:rsidRDefault="00E36AD5">
            <w:pPr>
              <w:rPr>
                <w:rFonts w:ascii="Calibri" w:hAnsi="Calibri"/>
                <w:sz w:val="22"/>
                <w:szCs w:val="22"/>
              </w:rPr>
            </w:pPr>
            <w:r>
              <w:rPr>
                <w:rFonts w:ascii="Calibri" w:hAnsi="Calibri"/>
                <w:sz w:val="22"/>
                <w:szCs w:val="22"/>
              </w:rPr>
              <w:t>Wisdom, Knowledge and Skills</w:t>
            </w:r>
          </w:p>
        </w:tc>
        <w:tc>
          <w:tcPr>
            <w:tcW w:w="2549" w:type="dxa"/>
          </w:tcPr>
          <w:p w14:paraId="2F9BBA91" w14:textId="77777777" w:rsidR="00967A04" w:rsidRDefault="00E36AD5">
            <w:pPr>
              <w:rPr>
                <w:rFonts w:ascii="Calibri" w:hAnsi="Calibri"/>
                <w:sz w:val="22"/>
                <w:szCs w:val="22"/>
              </w:rPr>
            </w:pPr>
            <w:r>
              <w:rPr>
                <w:rFonts w:ascii="Calibri" w:hAnsi="Calibri"/>
                <w:sz w:val="22"/>
                <w:szCs w:val="22"/>
              </w:rPr>
              <w:t>Character Development</w:t>
            </w:r>
          </w:p>
        </w:tc>
        <w:tc>
          <w:tcPr>
            <w:tcW w:w="2376" w:type="dxa"/>
          </w:tcPr>
          <w:p w14:paraId="04512B8B" w14:textId="77777777" w:rsidR="00967A04" w:rsidRDefault="00E36AD5">
            <w:pPr>
              <w:rPr>
                <w:rFonts w:ascii="Calibri" w:hAnsi="Calibri"/>
                <w:sz w:val="22"/>
                <w:szCs w:val="22"/>
              </w:rPr>
            </w:pPr>
            <w:r>
              <w:rPr>
                <w:rFonts w:ascii="Calibri" w:hAnsi="Calibri"/>
                <w:sz w:val="22"/>
                <w:szCs w:val="22"/>
              </w:rPr>
              <w:t>Community and Living Well Together</w:t>
            </w:r>
          </w:p>
        </w:tc>
      </w:tr>
      <w:tr w:rsidR="00967A04" w14:paraId="6477C380" w14:textId="77777777" w:rsidTr="00822D59">
        <w:trPr>
          <w:trHeight w:val="292"/>
        </w:trPr>
        <w:tc>
          <w:tcPr>
            <w:tcW w:w="991" w:type="dxa"/>
            <w:tcBorders>
              <w:top w:val="single" w:sz="12" w:space="0" w:color="000000"/>
              <w:right w:val="single" w:sz="12" w:space="0" w:color="000000"/>
            </w:tcBorders>
          </w:tcPr>
          <w:p w14:paraId="53576D7C" w14:textId="77777777" w:rsidR="00967A04" w:rsidRDefault="00967A04">
            <w:pPr>
              <w:rPr>
                <w:rFonts w:ascii="Calibri" w:hAnsi="Calibri"/>
                <w:b/>
              </w:rPr>
            </w:pPr>
          </w:p>
        </w:tc>
        <w:tc>
          <w:tcPr>
            <w:tcW w:w="2092" w:type="dxa"/>
          </w:tcPr>
          <w:p w14:paraId="5C101632" w14:textId="77777777" w:rsidR="00967A04" w:rsidRDefault="00E36AD5">
            <w:pPr>
              <w:rPr>
                <w:rFonts w:ascii="Calibri" w:hAnsi="Calibri"/>
                <w:sz w:val="22"/>
                <w:szCs w:val="22"/>
              </w:rPr>
            </w:pPr>
            <w:r>
              <w:rPr>
                <w:rFonts w:ascii="Calibri" w:hAnsi="Calibri"/>
                <w:sz w:val="22"/>
                <w:szCs w:val="22"/>
              </w:rPr>
              <w:t>Dignity and Respect</w:t>
            </w:r>
          </w:p>
        </w:tc>
        <w:tc>
          <w:tcPr>
            <w:tcW w:w="2306" w:type="dxa"/>
          </w:tcPr>
          <w:p w14:paraId="7030686F" w14:textId="77777777" w:rsidR="00967A04" w:rsidRDefault="00E36AD5">
            <w:pPr>
              <w:rPr>
                <w:rFonts w:ascii="Calibri" w:hAnsi="Calibri"/>
                <w:sz w:val="22"/>
                <w:szCs w:val="22"/>
              </w:rPr>
            </w:pPr>
            <w:r>
              <w:rPr>
                <w:rFonts w:ascii="Calibri" w:hAnsi="Calibri"/>
                <w:sz w:val="22"/>
                <w:szCs w:val="22"/>
              </w:rPr>
              <w:t>Collective Worship</w:t>
            </w:r>
          </w:p>
        </w:tc>
        <w:tc>
          <w:tcPr>
            <w:tcW w:w="2549" w:type="dxa"/>
            <w:shd w:val="clear" w:color="auto" w:fill="FFFF00"/>
          </w:tcPr>
          <w:p w14:paraId="0C235639" w14:textId="77777777" w:rsidR="00967A04" w:rsidRDefault="00E36AD5">
            <w:pPr>
              <w:rPr>
                <w:rFonts w:ascii="Calibri" w:hAnsi="Calibri"/>
                <w:sz w:val="22"/>
                <w:szCs w:val="22"/>
              </w:rPr>
            </w:pPr>
            <w:r>
              <w:rPr>
                <w:rFonts w:ascii="Calibri" w:hAnsi="Calibri"/>
                <w:sz w:val="22"/>
                <w:szCs w:val="22"/>
              </w:rPr>
              <w:t>Religious Education</w:t>
            </w:r>
          </w:p>
        </w:tc>
        <w:tc>
          <w:tcPr>
            <w:tcW w:w="2376" w:type="dxa"/>
          </w:tcPr>
          <w:p w14:paraId="42AF91C3" w14:textId="77777777" w:rsidR="00967A04" w:rsidRDefault="00967A04">
            <w:pPr>
              <w:rPr>
                <w:rFonts w:ascii="Calibri" w:hAnsi="Calibri"/>
                <w:sz w:val="22"/>
                <w:szCs w:val="22"/>
              </w:rPr>
            </w:pPr>
          </w:p>
        </w:tc>
      </w:tr>
      <w:tr w:rsidR="00967A04" w14:paraId="0B83A44E" w14:textId="77777777">
        <w:trPr>
          <w:trHeight w:val="292"/>
        </w:trPr>
        <w:tc>
          <w:tcPr>
            <w:tcW w:w="991" w:type="dxa"/>
            <w:tcBorders>
              <w:top w:val="single" w:sz="12" w:space="0" w:color="000000"/>
              <w:right w:val="single" w:sz="12" w:space="0" w:color="000000"/>
            </w:tcBorders>
          </w:tcPr>
          <w:p w14:paraId="6193E149" w14:textId="77777777" w:rsidR="00967A04" w:rsidRDefault="00E36AD5">
            <w:pPr>
              <w:rPr>
                <w:rFonts w:ascii="Calibri" w:hAnsi="Calibri"/>
                <w:b/>
              </w:rPr>
            </w:pPr>
            <w:r>
              <w:rPr>
                <w:rFonts w:ascii="Calibri" w:hAnsi="Calibri"/>
                <w:b/>
              </w:rPr>
              <w:t>OFSTED</w:t>
            </w:r>
          </w:p>
        </w:tc>
        <w:tc>
          <w:tcPr>
            <w:tcW w:w="2092" w:type="dxa"/>
          </w:tcPr>
          <w:p w14:paraId="01369AEB" w14:textId="77777777" w:rsidR="00967A04" w:rsidRDefault="00E36AD5">
            <w:pPr>
              <w:rPr>
                <w:rFonts w:ascii="Calibri" w:hAnsi="Calibri"/>
                <w:sz w:val="22"/>
                <w:szCs w:val="22"/>
              </w:rPr>
            </w:pPr>
            <w:r>
              <w:rPr>
                <w:rFonts w:ascii="Calibri" w:hAnsi="Calibri"/>
                <w:sz w:val="22"/>
                <w:szCs w:val="22"/>
              </w:rPr>
              <w:t xml:space="preserve">Quality of Education </w:t>
            </w:r>
          </w:p>
        </w:tc>
        <w:tc>
          <w:tcPr>
            <w:tcW w:w="2306" w:type="dxa"/>
          </w:tcPr>
          <w:p w14:paraId="26E1E457" w14:textId="77777777" w:rsidR="00967A04" w:rsidRDefault="00E36AD5">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tcPr>
          <w:p w14:paraId="4301B593" w14:textId="77777777" w:rsidR="00967A04" w:rsidRDefault="00E36AD5">
            <w:pPr>
              <w:rPr>
                <w:rFonts w:ascii="Calibri" w:hAnsi="Calibri"/>
                <w:sz w:val="22"/>
                <w:szCs w:val="22"/>
              </w:rPr>
            </w:pPr>
            <w:r>
              <w:rPr>
                <w:rFonts w:ascii="Calibri" w:hAnsi="Calibri"/>
                <w:sz w:val="22"/>
                <w:szCs w:val="22"/>
              </w:rPr>
              <w:t xml:space="preserve">Personal Development </w:t>
            </w:r>
          </w:p>
        </w:tc>
        <w:tc>
          <w:tcPr>
            <w:tcW w:w="2376" w:type="dxa"/>
          </w:tcPr>
          <w:p w14:paraId="339F90D2" w14:textId="77777777" w:rsidR="00967A04" w:rsidRDefault="00E36AD5">
            <w:pPr>
              <w:rPr>
                <w:rFonts w:ascii="Calibri" w:hAnsi="Calibri"/>
                <w:sz w:val="22"/>
                <w:szCs w:val="22"/>
              </w:rPr>
            </w:pPr>
            <w:r>
              <w:rPr>
                <w:rFonts w:ascii="Calibri" w:hAnsi="Calibri"/>
                <w:sz w:val="22"/>
                <w:szCs w:val="22"/>
              </w:rPr>
              <w:t xml:space="preserve">Leadership and Management </w:t>
            </w:r>
          </w:p>
        </w:tc>
      </w:tr>
      <w:tr w:rsidR="00967A04" w14:paraId="287A349D" w14:textId="77777777">
        <w:trPr>
          <w:trHeight w:val="288"/>
        </w:trPr>
        <w:tc>
          <w:tcPr>
            <w:tcW w:w="10314" w:type="dxa"/>
            <w:gridSpan w:val="5"/>
          </w:tcPr>
          <w:p w14:paraId="5442F9E9" w14:textId="2C202F85" w:rsidR="00967A04" w:rsidRDefault="00E36AD5">
            <w:pPr>
              <w:rPr>
                <w:rFonts w:ascii="Calibri" w:hAnsi="Calibri"/>
              </w:rPr>
            </w:pPr>
            <w:r>
              <w:rPr>
                <w:rFonts w:ascii="Calibri" w:hAnsi="Calibri"/>
              </w:rPr>
              <w:t xml:space="preserve">Any safeguarding Issues: </w:t>
            </w:r>
            <w:r w:rsidR="000A0963">
              <w:rPr>
                <w:rFonts w:ascii="Calibri" w:hAnsi="Calibri"/>
              </w:rPr>
              <w:t>None</w:t>
            </w:r>
          </w:p>
        </w:tc>
      </w:tr>
      <w:tr w:rsidR="00967A04" w14:paraId="53DEBE82" w14:textId="77777777">
        <w:trPr>
          <w:trHeight w:val="288"/>
        </w:trPr>
        <w:tc>
          <w:tcPr>
            <w:tcW w:w="10314" w:type="dxa"/>
            <w:gridSpan w:val="5"/>
          </w:tcPr>
          <w:p w14:paraId="7341441F" w14:textId="77777777" w:rsidR="00967A04" w:rsidRDefault="00E36AD5">
            <w:pPr>
              <w:rPr>
                <w:rFonts w:ascii="Calibri" w:hAnsi="Calibri"/>
              </w:rPr>
            </w:pPr>
            <w:r>
              <w:rPr>
                <w:rFonts w:ascii="Calibri" w:hAnsi="Calibri"/>
              </w:rPr>
              <w:t>Governor comments:</w:t>
            </w:r>
          </w:p>
          <w:p w14:paraId="29DF5857" w14:textId="77777777" w:rsidR="00967A04" w:rsidRDefault="00967A04">
            <w:pPr>
              <w:rPr>
                <w:rFonts w:ascii="Calibri" w:hAnsi="Calibri"/>
              </w:rPr>
            </w:pPr>
          </w:p>
          <w:p w14:paraId="784CDDD7" w14:textId="688632EB" w:rsidR="00967A04" w:rsidRDefault="000A0963">
            <w:pPr>
              <w:rPr>
                <w:rFonts w:ascii="Calibri" w:hAnsi="Calibri"/>
              </w:rPr>
            </w:pPr>
            <w:r>
              <w:rPr>
                <w:rFonts w:ascii="Calibri" w:hAnsi="Calibri"/>
              </w:rPr>
              <w:t xml:space="preserve">The Monitoring visit comprised a meeting with Katharine </w:t>
            </w:r>
            <w:r w:rsidR="00DA60B1">
              <w:rPr>
                <w:rFonts w:ascii="Calibri" w:hAnsi="Calibri"/>
              </w:rPr>
              <w:t>Brooks – we did not undertake a tour of the classrooms.</w:t>
            </w:r>
          </w:p>
          <w:p w14:paraId="146BE05A" w14:textId="77777777" w:rsidR="00DA60B1" w:rsidRDefault="00DA60B1">
            <w:pPr>
              <w:rPr>
                <w:rFonts w:ascii="Calibri" w:hAnsi="Calibri"/>
              </w:rPr>
            </w:pPr>
          </w:p>
          <w:p w14:paraId="5B9E9B50" w14:textId="098A7848" w:rsidR="00967A04" w:rsidRDefault="00DA60B1">
            <w:pPr>
              <w:rPr>
                <w:rFonts w:ascii="Calibri" w:hAnsi="Calibri"/>
              </w:rPr>
            </w:pPr>
            <w:r>
              <w:rPr>
                <w:rFonts w:ascii="Calibri" w:hAnsi="Calibri"/>
              </w:rPr>
              <w:t xml:space="preserve">Although the original area of monitoring was scheduled to be </w:t>
            </w:r>
            <w:r w:rsidRPr="00DA60B1">
              <w:rPr>
                <w:rFonts w:ascii="Calibri" w:hAnsi="Calibri"/>
                <w:i/>
                <w:iCs/>
                <w:sz w:val="22"/>
                <w:szCs w:val="22"/>
              </w:rPr>
              <w:t>Wisdom, Knowledge and Skills</w:t>
            </w:r>
            <w:r>
              <w:rPr>
                <w:rFonts w:ascii="Calibri" w:hAnsi="Calibri"/>
                <w:i/>
                <w:iCs/>
                <w:sz w:val="22"/>
                <w:szCs w:val="22"/>
              </w:rPr>
              <w:t>,</w:t>
            </w:r>
            <w:r w:rsidR="00B86078">
              <w:rPr>
                <w:rFonts w:ascii="Calibri" w:hAnsi="Calibri"/>
                <w:i/>
                <w:iCs/>
                <w:sz w:val="22"/>
                <w:szCs w:val="22"/>
              </w:rPr>
              <w:t xml:space="preserve"> </w:t>
            </w:r>
            <w:r>
              <w:rPr>
                <w:rFonts w:ascii="Calibri" w:hAnsi="Calibri"/>
              </w:rPr>
              <w:t xml:space="preserve">at KB’s request we focused instead on </w:t>
            </w:r>
            <w:r w:rsidR="00C62241">
              <w:rPr>
                <w:rFonts w:ascii="Calibri" w:hAnsi="Calibri"/>
              </w:rPr>
              <w:t xml:space="preserve">Religious Education (RE) due to concern regarding </w:t>
            </w:r>
            <w:r>
              <w:rPr>
                <w:rFonts w:ascii="Calibri" w:hAnsi="Calibri"/>
              </w:rPr>
              <w:t xml:space="preserve">the new RE curriculum which is </w:t>
            </w:r>
            <w:r w:rsidR="001523C6">
              <w:rPr>
                <w:rFonts w:ascii="Calibri" w:hAnsi="Calibri"/>
              </w:rPr>
              <w:t>due to be introduced in September 2025.</w:t>
            </w:r>
          </w:p>
          <w:p w14:paraId="4904B267" w14:textId="77777777" w:rsidR="001523C6" w:rsidRDefault="001523C6">
            <w:pPr>
              <w:rPr>
                <w:rFonts w:ascii="Calibri" w:hAnsi="Calibri"/>
              </w:rPr>
            </w:pPr>
          </w:p>
          <w:p w14:paraId="3FEE4C6D" w14:textId="0327BC01" w:rsidR="001523C6" w:rsidRDefault="001523C6">
            <w:pPr>
              <w:rPr>
                <w:rFonts w:ascii="Calibri" w:hAnsi="Calibri"/>
              </w:rPr>
            </w:pPr>
            <w:r>
              <w:rPr>
                <w:rFonts w:ascii="Calibri" w:hAnsi="Calibri"/>
              </w:rPr>
              <w:t xml:space="preserve">The existing curriculum has served its purpose well.  The target of allocating 10% of </w:t>
            </w:r>
            <w:r w:rsidR="00DF0C0D">
              <w:rPr>
                <w:rFonts w:ascii="Calibri" w:hAnsi="Calibri"/>
              </w:rPr>
              <w:t>curriculum</w:t>
            </w:r>
            <w:r>
              <w:rPr>
                <w:rFonts w:ascii="Calibri" w:hAnsi="Calibri"/>
              </w:rPr>
              <w:t xml:space="preserve"> time </w:t>
            </w:r>
            <w:r w:rsidR="00B86078">
              <w:rPr>
                <w:rFonts w:ascii="Calibri" w:hAnsi="Calibri"/>
              </w:rPr>
              <w:t xml:space="preserve">to RE </w:t>
            </w:r>
            <w:r>
              <w:rPr>
                <w:rFonts w:ascii="Calibri" w:hAnsi="Calibri"/>
              </w:rPr>
              <w:t xml:space="preserve">has been consistently achieved over the past few years, underpinned with adequate staff qualifications and expertise, developed through well-established subject training.  There have also been meetings with other schools for discussions on the curriculum which has added to the understanding and depth of the </w:t>
            </w:r>
            <w:r w:rsidR="009F6870">
              <w:rPr>
                <w:rFonts w:ascii="Calibri" w:hAnsi="Calibri"/>
              </w:rPr>
              <w:t>offering.</w:t>
            </w:r>
          </w:p>
          <w:p w14:paraId="77EB3F66" w14:textId="77777777" w:rsidR="009F6870" w:rsidRDefault="009F6870">
            <w:pPr>
              <w:rPr>
                <w:rFonts w:ascii="Calibri" w:hAnsi="Calibri"/>
              </w:rPr>
            </w:pPr>
          </w:p>
          <w:p w14:paraId="001677F9" w14:textId="3488AFA9" w:rsidR="009F6870" w:rsidRDefault="009F6870">
            <w:pPr>
              <w:rPr>
                <w:rFonts w:ascii="Calibri" w:hAnsi="Calibri"/>
              </w:rPr>
            </w:pPr>
            <w:r>
              <w:rPr>
                <w:rFonts w:ascii="Calibri" w:hAnsi="Calibri"/>
              </w:rPr>
              <w:t>With KB due to leave the school at the end of the teaching year there was, at the time of this monitoring visit, no clarity on who would be responsible for RE in the school</w:t>
            </w:r>
            <w:r w:rsidR="00C62241">
              <w:rPr>
                <w:rFonts w:ascii="Calibri" w:hAnsi="Calibri"/>
              </w:rPr>
              <w:t xml:space="preserve"> going forward</w:t>
            </w:r>
            <w:r>
              <w:rPr>
                <w:rFonts w:ascii="Calibri" w:hAnsi="Calibri"/>
              </w:rPr>
              <w:t xml:space="preserve">. </w:t>
            </w:r>
          </w:p>
          <w:p w14:paraId="59F2E0FF" w14:textId="77777777" w:rsidR="009F6870" w:rsidRDefault="009F6870">
            <w:pPr>
              <w:rPr>
                <w:rFonts w:ascii="Calibri" w:hAnsi="Calibri"/>
              </w:rPr>
            </w:pPr>
          </w:p>
          <w:p w14:paraId="7E2E28ED" w14:textId="292A1270" w:rsidR="009F6870" w:rsidRDefault="009F6870">
            <w:pPr>
              <w:rPr>
                <w:rFonts w:ascii="Calibri" w:hAnsi="Calibri"/>
              </w:rPr>
            </w:pPr>
            <w:r>
              <w:rPr>
                <w:rFonts w:ascii="Calibri" w:hAnsi="Calibri"/>
              </w:rPr>
              <w:t xml:space="preserve">In the past year local clergy </w:t>
            </w:r>
            <w:r w:rsidR="00B86078">
              <w:rPr>
                <w:rFonts w:ascii="Calibri" w:hAnsi="Calibri"/>
              </w:rPr>
              <w:t xml:space="preserve">have not been invited to </w:t>
            </w:r>
            <w:r>
              <w:rPr>
                <w:rFonts w:ascii="Calibri" w:hAnsi="Calibri"/>
              </w:rPr>
              <w:t xml:space="preserve">be involved in RE lessons </w:t>
            </w:r>
            <w:r w:rsidR="00B86078">
              <w:rPr>
                <w:rFonts w:ascii="Calibri" w:hAnsi="Calibri"/>
              </w:rPr>
              <w:t xml:space="preserve">in the school </w:t>
            </w:r>
            <w:r>
              <w:rPr>
                <w:rFonts w:ascii="Calibri" w:hAnsi="Calibri"/>
              </w:rPr>
              <w:t xml:space="preserve">on topics such as baptism, weddings and Holy Communion.  </w:t>
            </w:r>
            <w:r w:rsidR="00F13502">
              <w:rPr>
                <w:rFonts w:ascii="Calibri" w:hAnsi="Calibri"/>
              </w:rPr>
              <w:t xml:space="preserve">Sparkfish has organized a number of events such as Easter Experience, The Christmas Journey and organizing “Think Spaces”.  The </w:t>
            </w:r>
            <w:r w:rsidR="00B86078">
              <w:rPr>
                <w:rFonts w:ascii="Calibri" w:hAnsi="Calibri"/>
              </w:rPr>
              <w:t>‘</w:t>
            </w:r>
            <w:r w:rsidR="00F13502">
              <w:rPr>
                <w:rFonts w:ascii="Calibri" w:hAnsi="Calibri"/>
              </w:rPr>
              <w:t>Retelling of Easter</w:t>
            </w:r>
            <w:r w:rsidR="00B86078">
              <w:rPr>
                <w:rFonts w:ascii="Calibri" w:hAnsi="Calibri"/>
              </w:rPr>
              <w:t>’</w:t>
            </w:r>
            <w:r w:rsidR="00F13502">
              <w:rPr>
                <w:rFonts w:ascii="Calibri" w:hAnsi="Calibri"/>
              </w:rPr>
              <w:t xml:space="preserve"> presentation was provided the Spring Dance Co.  </w:t>
            </w:r>
            <w:r w:rsidR="00DF0C0D">
              <w:rPr>
                <w:rFonts w:ascii="Calibri" w:hAnsi="Calibri"/>
              </w:rPr>
              <w:t xml:space="preserve">RE outings have been successful.  </w:t>
            </w:r>
            <w:r w:rsidR="00F13502">
              <w:rPr>
                <w:rFonts w:ascii="Calibri" w:hAnsi="Calibri"/>
              </w:rPr>
              <w:t xml:space="preserve">Visits to religious sites have included Christ Church, South Nutfield (Reception), Synagogue (Y1), Mosque (Y2), Buddhist and </w:t>
            </w:r>
            <w:r w:rsidR="00DF0C0D">
              <w:rPr>
                <w:rFonts w:ascii="Calibri" w:hAnsi="Calibri"/>
              </w:rPr>
              <w:t xml:space="preserve">Sikh </w:t>
            </w:r>
            <w:r w:rsidR="00B86078">
              <w:rPr>
                <w:rFonts w:ascii="Calibri" w:hAnsi="Calibri"/>
              </w:rPr>
              <w:t xml:space="preserve">places of worship </w:t>
            </w:r>
            <w:r w:rsidR="00DF0C0D">
              <w:rPr>
                <w:rFonts w:ascii="Calibri" w:hAnsi="Calibri"/>
              </w:rPr>
              <w:t>(Y3 &amp; 4).</w:t>
            </w:r>
          </w:p>
          <w:p w14:paraId="6EB94093" w14:textId="77777777" w:rsidR="00967A04" w:rsidRDefault="00967A04">
            <w:pPr>
              <w:rPr>
                <w:rFonts w:ascii="Calibri" w:hAnsi="Calibri"/>
              </w:rPr>
            </w:pPr>
          </w:p>
          <w:p w14:paraId="7622C19A" w14:textId="4E122B2D" w:rsidR="00967A04" w:rsidRDefault="005C2DDC">
            <w:pPr>
              <w:rPr>
                <w:rFonts w:ascii="Calibri" w:hAnsi="Calibri"/>
              </w:rPr>
            </w:pPr>
            <w:r>
              <w:rPr>
                <w:rFonts w:ascii="Calibri" w:hAnsi="Calibri"/>
              </w:rPr>
              <w:t>RE is assessed every half term</w:t>
            </w:r>
            <w:r w:rsidR="00DA44EC">
              <w:rPr>
                <w:rFonts w:ascii="Calibri" w:hAnsi="Calibri"/>
              </w:rPr>
              <w:t xml:space="preserve">.  </w:t>
            </w:r>
            <w:r w:rsidR="00DA44EC" w:rsidRPr="00DA44EC">
              <w:rPr>
                <w:rFonts w:ascii="Calibri" w:hAnsi="Calibri"/>
              </w:rPr>
              <w:t xml:space="preserve">Pupils </w:t>
            </w:r>
            <w:r w:rsidR="00DA44EC">
              <w:rPr>
                <w:rFonts w:ascii="Calibri" w:hAnsi="Calibri"/>
              </w:rPr>
              <w:t>are assessed</w:t>
            </w:r>
            <w:r w:rsidR="00DA44EC" w:rsidRPr="00DA44EC">
              <w:rPr>
                <w:rFonts w:ascii="Calibri" w:hAnsi="Calibri"/>
              </w:rPr>
              <w:t xml:space="preserve"> in accordance with two attainment targets, Learning About Religion</w:t>
            </w:r>
            <w:r w:rsidR="00DA44EC">
              <w:rPr>
                <w:rFonts w:ascii="Calibri" w:hAnsi="Calibri"/>
              </w:rPr>
              <w:t xml:space="preserve"> – Facts of religion</w:t>
            </w:r>
            <w:r w:rsidR="00DA44EC" w:rsidRPr="00DA44EC">
              <w:rPr>
                <w:rFonts w:ascii="Calibri" w:hAnsi="Calibri"/>
              </w:rPr>
              <w:t xml:space="preserve"> (AT1) and Learning </w:t>
            </w:r>
            <w:proofErr w:type="gramStart"/>
            <w:r w:rsidR="00DA44EC" w:rsidRPr="00DA44EC">
              <w:rPr>
                <w:rFonts w:ascii="Calibri" w:hAnsi="Calibri"/>
              </w:rPr>
              <w:t>From</w:t>
            </w:r>
            <w:proofErr w:type="gramEnd"/>
            <w:r w:rsidR="00DA44EC" w:rsidRPr="00DA44EC">
              <w:rPr>
                <w:rFonts w:ascii="Calibri" w:hAnsi="Calibri"/>
              </w:rPr>
              <w:t xml:space="preserve"> Religion </w:t>
            </w:r>
            <w:r w:rsidR="00DA44EC">
              <w:rPr>
                <w:rFonts w:ascii="Calibri" w:hAnsi="Calibri"/>
              </w:rPr>
              <w:t>– Child response</w:t>
            </w:r>
            <w:r w:rsidR="00DA44EC" w:rsidRPr="00DA44EC">
              <w:rPr>
                <w:rFonts w:ascii="Calibri" w:hAnsi="Calibri"/>
              </w:rPr>
              <w:t xml:space="preserve"> (AT2)</w:t>
            </w:r>
            <w:r w:rsidR="00B86078">
              <w:rPr>
                <w:rFonts w:ascii="Calibri" w:hAnsi="Calibri"/>
              </w:rPr>
              <w:t>,</w:t>
            </w:r>
            <w:r w:rsidR="00DA44EC">
              <w:rPr>
                <w:rFonts w:ascii="Calibri" w:hAnsi="Calibri"/>
              </w:rPr>
              <w:t xml:space="preserve"> with different targets for each level</w:t>
            </w:r>
            <w:r w:rsidR="00DA44EC" w:rsidRPr="00DA44EC">
              <w:rPr>
                <w:rFonts w:ascii="Calibri" w:hAnsi="Calibri"/>
              </w:rPr>
              <w:t>.</w:t>
            </w:r>
            <w:r>
              <w:rPr>
                <w:rFonts w:ascii="Calibri" w:hAnsi="Calibri"/>
              </w:rPr>
              <w:t xml:space="preserve"> </w:t>
            </w:r>
            <w:r w:rsidR="00DA44EC">
              <w:rPr>
                <w:rFonts w:ascii="Calibri" w:hAnsi="Calibri"/>
              </w:rPr>
              <w:t>The results are recorded in the data pack.  In the 1</w:t>
            </w:r>
            <w:r w:rsidR="00DA44EC" w:rsidRPr="00DA44EC">
              <w:rPr>
                <w:rFonts w:ascii="Calibri" w:hAnsi="Calibri"/>
                <w:vertAlign w:val="superscript"/>
              </w:rPr>
              <w:t>st</w:t>
            </w:r>
            <w:r w:rsidR="00DA44EC">
              <w:rPr>
                <w:rFonts w:ascii="Calibri" w:hAnsi="Calibri"/>
              </w:rPr>
              <w:t xml:space="preserve"> half-term three children at different levels provide in</w:t>
            </w:r>
            <w:r w:rsidR="00C62241">
              <w:rPr>
                <w:rFonts w:ascii="Calibri" w:hAnsi="Calibri"/>
              </w:rPr>
              <w:t>-</w:t>
            </w:r>
            <w:r w:rsidR="00DA44EC">
              <w:rPr>
                <w:rFonts w:ascii="Calibri" w:hAnsi="Calibri"/>
              </w:rPr>
              <w:t>depth evidence.  In the 2</w:t>
            </w:r>
            <w:r w:rsidR="00DA44EC" w:rsidRPr="00DA44EC">
              <w:rPr>
                <w:rFonts w:ascii="Calibri" w:hAnsi="Calibri"/>
                <w:vertAlign w:val="superscript"/>
              </w:rPr>
              <w:t>nd</w:t>
            </w:r>
            <w:r w:rsidR="00DA44EC">
              <w:rPr>
                <w:rFonts w:ascii="Calibri" w:hAnsi="Calibri"/>
              </w:rPr>
              <w:t xml:space="preserve"> half-term the level of engagement in RE is assessed which indicates a strong response in Pupil Voice.</w:t>
            </w:r>
          </w:p>
          <w:p w14:paraId="11DD99F4" w14:textId="77777777" w:rsidR="00DA44EC" w:rsidRDefault="00DA44EC">
            <w:pPr>
              <w:rPr>
                <w:rFonts w:ascii="Calibri" w:hAnsi="Calibri"/>
              </w:rPr>
            </w:pPr>
          </w:p>
          <w:p w14:paraId="171A81E1" w14:textId="77777777" w:rsidR="00DA44EC" w:rsidRDefault="00DA44EC">
            <w:pPr>
              <w:rPr>
                <w:rFonts w:ascii="Calibri" w:hAnsi="Calibri"/>
              </w:rPr>
            </w:pPr>
          </w:p>
          <w:p w14:paraId="54D46126" w14:textId="77777777" w:rsidR="00DA44EC" w:rsidRDefault="00DA44EC">
            <w:pPr>
              <w:rPr>
                <w:rFonts w:ascii="Calibri" w:hAnsi="Calibri"/>
              </w:rPr>
            </w:pPr>
          </w:p>
          <w:p w14:paraId="2E6A31F9" w14:textId="77777777" w:rsidR="00967A04" w:rsidRDefault="00967A04">
            <w:pPr>
              <w:rPr>
                <w:rFonts w:ascii="Calibri" w:hAnsi="Calibri"/>
              </w:rPr>
            </w:pPr>
          </w:p>
          <w:p w14:paraId="3B0BEF0E" w14:textId="77777777" w:rsidR="00967A04" w:rsidRDefault="00967A04">
            <w:pPr>
              <w:rPr>
                <w:rFonts w:ascii="Calibri" w:hAnsi="Calibri"/>
              </w:rPr>
            </w:pPr>
          </w:p>
        </w:tc>
      </w:tr>
      <w:tr w:rsidR="00967A04" w14:paraId="3A9D5891" w14:textId="77777777">
        <w:trPr>
          <w:trHeight w:val="288"/>
        </w:trPr>
        <w:tc>
          <w:tcPr>
            <w:tcW w:w="10314" w:type="dxa"/>
            <w:gridSpan w:val="5"/>
          </w:tcPr>
          <w:p w14:paraId="233F5393" w14:textId="77777777" w:rsidR="00967A04" w:rsidRDefault="00E36AD5">
            <w:pPr>
              <w:rPr>
                <w:rFonts w:ascii="Calibri" w:hAnsi="Calibri"/>
              </w:rPr>
            </w:pPr>
            <w:r>
              <w:rPr>
                <w:rFonts w:ascii="Calibri" w:hAnsi="Calibri"/>
              </w:rPr>
              <w:lastRenderedPageBreak/>
              <w:t xml:space="preserve">Key Issues/Actions for GB: </w:t>
            </w:r>
          </w:p>
          <w:p w14:paraId="4F75F9C8" w14:textId="77777777" w:rsidR="00967A04" w:rsidRDefault="00967A04">
            <w:pPr>
              <w:rPr>
                <w:rFonts w:ascii="Calibri" w:hAnsi="Calibri"/>
              </w:rPr>
            </w:pPr>
          </w:p>
          <w:p w14:paraId="2EC74182" w14:textId="77777777" w:rsidR="00FC3433" w:rsidRDefault="00DA44EC">
            <w:pPr>
              <w:rPr>
                <w:rFonts w:ascii="Calibri" w:hAnsi="Calibri"/>
              </w:rPr>
            </w:pPr>
            <w:r>
              <w:rPr>
                <w:rFonts w:ascii="Calibri" w:hAnsi="Calibri"/>
              </w:rPr>
              <w:t xml:space="preserve">There is considerable concern about the </w:t>
            </w:r>
            <w:r w:rsidR="00FC3433">
              <w:rPr>
                <w:rFonts w:ascii="Calibri" w:hAnsi="Calibri"/>
              </w:rPr>
              <w:t xml:space="preserve">new RE syllabus which will come into effect in September.  </w:t>
            </w:r>
          </w:p>
          <w:p w14:paraId="12719AAD" w14:textId="77777777" w:rsidR="00FC3433" w:rsidRDefault="00FC3433">
            <w:pPr>
              <w:rPr>
                <w:rFonts w:ascii="Calibri" w:hAnsi="Calibri"/>
              </w:rPr>
            </w:pPr>
          </w:p>
          <w:p w14:paraId="74F31E3E" w14:textId="77777777" w:rsidR="00FC3433" w:rsidRDefault="00FC3433">
            <w:pPr>
              <w:rPr>
                <w:rFonts w:ascii="Calibri" w:hAnsi="Calibri"/>
              </w:rPr>
            </w:pPr>
            <w:r>
              <w:rPr>
                <w:rFonts w:ascii="Calibri" w:hAnsi="Calibri"/>
              </w:rPr>
              <w:t xml:space="preserve">The concerns include: </w:t>
            </w:r>
          </w:p>
          <w:p w14:paraId="08A51F86" w14:textId="77777777" w:rsidR="00FC3433" w:rsidRDefault="00FC3433" w:rsidP="00FC3433">
            <w:pPr>
              <w:pStyle w:val="ListParagraph"/>
              <w:numPr>
                <w:ilvl w:val="0"/>
                <w:numId w:val="1"/>
              </w:numPr>
              <w:rPr>
                <w:rFonts w:ascii="Calibri" w:hAnsi="Calibri"/>
              </w:rPr>
            </w:pPr>
            <w:r w:rsidRPr="00FC3433">
              <w:rPr>
                <w:rFonts w:ascii="Calibri" w:hAnsi="Calibri"/>
              </w:rPr>
              <w:t xml:space="preserve">The format – it is a syllabus, not a scheme of work which means that each teacher will need to develop a scheme of work from scratch; </w:t>
            </w:r>
          </w:p>
          <w:p w14:paraId="25EBF270" w14:textId="77777777" w:rsidR="00FC3433" w:rsidRDefault="00FC3433" w:rsidP="00FC3433">
            <w:pPr>
              <w:pStyle w:val="ListParagraph"/>
              <w:numPr>
                <w:ilvl w:val="0"/>
                <w:numId w:val="1"/>
              </w:numPr>
              <w:rPr>
                <w:rFonts w:ascii="Calibri" w:hAnsi="Calibri"/>
              </w:rPr>
            </w:pPr>
            <w:r w:rsidRPr="00FC3433">
              <w:rPr>
                <w:rFonts w:ascii="Calibri" w:hAnsi="Calibri"/>
              </w:rPr>
              <w:t xml:space="preserve">No resources have been provided centrally; and </w:t>
            </w:r>
          </w:p>
          <w:p w14:paraId="6D1A3010" w14:textId="41B70948" w:rsidR="00FC3433" w:rsidRDefault="00FC3433" w:rsidP="00FC3433">
            <w:pPr>
              <w:pStyle w:val="ListParagraph"/>
              <w:numPr>
                <w:ilvl w:val="0"/>
                <w:numId w:val="1"/>
              </w:numPr>
              <w:rPr>
                <w:rFonts w:ascii="Calibri" w:hAnsi="Calibri"/>
              </w:rPr>
            </w:pPr>
            <w:r w:rsidRPr="00FC3433">
              <w:rPr>
                <w:rFonts w:ascii="Calibri" w:hAnsi="Calibri"/>
              </w:rPr>
              <w:t>No assessment criteria have been provided to standardize assessment of progress.</w:t>
            </w:r>
          </w:p>
          <w:p w14:paraId="5EFBDE50" w14:textId="77777777" w:rsidR="00FC3433" w:rsidRDefault="00FC3433" w:rsidP="00FC3433">
            <w:pPr>
              <w:rPr>
                <w:rFonts w:ascii="Calibri" w:hAnsi="Calibri"/>
              </w:rPr>
            </w:pPr>
          </w:p>
          <w:p w14:paraId="4AB62C0E" w14:textId="0EAD5446" w:rsidR="00C62241" w:rsidRPr="00C62241" w:rsidRDefault="00FC3433" w:rsidP="00C62241">
            <w:pPr>
              <w:rPr>
                <w:rFonts w:ascii="Calibri" w:hAnsi="Calibri"/>
                <w:lang w:val="en-GB"/>
              </w:rPr>
            </w:pPr>
            <w:r>
              <w:rPr>
                <w:rFonts w:ascii="Calibri" w:hAnsi="Calibri"/>
              </w:rPr>
              <w:t xml:space="preserve">There is a concern that as a result of the extra </w:t>
            </w:r>
            <w:r w:rsidR="00C62241">
              <w:rPr>
                <w:rFonts w:ascii="Calibri" w:hAnsi="Calibri"/>
              </w:rPr>
              <w:t>workload in delivering the new syllabus</w:t>
            </w:r>
            <w:r>
              <w:rPr>
                <w:rFonts w:ascii="Calibri" w:hAnsi="Calibri"/>
              </w:rPr>
              <w:t xml:space="preserve">, the curriculum share of RE may slip below 10% which is essential from a SIAMS perspective to maintain the </w:t>
            </w:r>
            <w:r w:rsidR="00C62241" w:rsidRPr="00C62241">
              <w:rPr>
                <w:rFonts w:ascii="Calibri" w:hAnsi="Calibri"/>
                <w:lang w:val="en-GB"/>
              </w:rPr>
              <w:t>theologically rooted Christian vision</w:t>
            </w:r>
            <w:r w:rsidR="00C62241">
              <w:rPr>
                <w:rFonts w:ascii="Calibri" w:hAnsi="Calibri"/>
                <w:lang w:val="en-GB"/>
              </w:rPr>
              <w:t xml:space="preserve"> required of</w:t>
            </w:r>
            <w:r w:rsidR="00C62241" w:rsidRPr="00C62241">
              <w:rPr>
                <w:rFonts w:ascii="Calibri" w:hAnsi="Calibri"/>
                <w:lang w:val="en-GB"/>
              </w:rPr>
              <w:t xml:space="preserve"> a Church school</w:t>
            </w:r>
            <w:r w:rsidR="00C62241">
              <w:rPr>
                <w:rFonts w:ascii="Calibri" w:hAnsi="Calibri"/>
                <w:lang w:val="en-GB"/>
              </w:rPr>
              <w:t>.</w:t>
            </w:r>
          </w:p>
          <w:p w14:paraId="747F9D19" w14:textId="77777777" w:rsidR="00967A04" w:rsidRDefault="00967A04">
            <w:pPr>
              <w:rPr>
                <w:rFonts w:ascii="Calibri" w:hAnsi="Calibri"/>
              </w:rPr>
            </w:pPr>
          </w:p>
          <w:p w14:paraId="5EBAAD75" w14:textId="77777777" w:rsidR="00967A04" w:rsidRDefault="00967A04">
            <w:pPr>
              <w:rPr>
                <w:rFonts w:ascii="Calibri" w:hAnsi="Calibri"/>
              </w:rPr>
            </w:pPr>
          </w:p>
        </w:tc>
      </w:tr>
      <w:tr w:rsidR="00967A04" w14:paraId="121A72FD" w14:textId="77777777">
        <w:trPr>
          <w:trHeight w:val="288"/>
        </w:trPr>
        <w:tc>
          <w:tcPr>
            <w:tcW w:w="10314" w:type="dxa"/>
            <w:gridSpan w:val="5"/>
          </w:tcPr>
          <w:p w14:paraId="415B7E34" w14:textId="77777777" w:rsidR="00967A04" w:rsidRDefault="00E36AD5">
            <w:pPr>
              <w:rPr>
                <w:rFonts w:ascii="Calibri" w:hAnsi="Calibri"/>
              </w:rPr>
            </w:pPr>
            <w:r>
              <w:rPr>
                <w:rFonts w:ascii="Calibri" w:hAnsi="Calibri"/>
              </w:rPr>
              <w:t>Action agreed in GB meeting with regard to visit:</w:t>
            </w:r>
          </w:p>
          <w:p w14:paraId="6E056E53" w14:textId="77777777" w:rsidR="00967A04" w:rsidRDefault="00967A04">
            <w:pPr>
              <w:rPr>
                <w:rFonts w:ascii="Calibri" w:hAnsi="Calibri"/>
              </w:rPr>
            </w:pPr>
          </w:p>
          <w:p w14:paraId="61665365" w14:textId="77777777" w:rsidR="00967A04" w:rsidRDefault="00967A04">
            <w:pPr>
              <w:rPr>
                <w:rFonts w:ascii="Calibri" w:hAnsi="Calibri"/>
              </w:rPr>
            </w:pPr>
          </w:p>
          <w:p w14:paraId="2D9A4374" w14:textId="77777777" w:rsidR="00967A04" w:rsidRDefault="00967A04">
            <w:pPr>
              <w:rPr>
                <w:rFonts w:ascii="Calibri" w:hAnsi="Calibri"/>
              </w:rPr>
            </w:pPr>
          </w:p>
        </w:tc>
      </w:tr>
    </w:tbl>
    <w:p w14:paraId="1BBA1015" w14:textId="77777777" w:rsidR="00967A04" w:rsidRDefault="00967A04">
      <w:pPr>
        <w:rPr>
          <w:rFonts w:ascii="Calibri" w:hAnsi="Calibri"/>
          <w:b/>
          <w:sz w:val="28"/>
          <w:szCs w:val="28"/>
          <w:u w:val="single"/>
        </w:rPr>
      </w:pPr>
    </w:p>
    <w:p w14:paraId="4C07A3A2" w14:textId="77777777" w:rsidR="00967A04" w:rsidRDefault="00967A04"/>
    <w:sectPr w:rsidR="00967A04">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53AE4"/>
    <w:multiLevelType w:val="hybridMultilevel"/>
    <w:tmpl w:val="E6F00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A04"/>
    <w:rsid w:val="000A0963"/>
    <w:rsid w:val="001523C6"/>
    <w:rsid w:val="001F56B3"/>
    <w:rsid w:val="002561BE"/>
    <w:rsid w:val="00521DA0"/>
    <w:rsid w:val="005C2DDC"/>
    <w:rsid w:val="00822D59"/>
    <w:rsid w:val="00967A04"/>
    <w:rsid w:val="009F6870"/>
    <w:rsid w:val="00B86078"/>
    <w:rsid w:val="00BA7E21"/>
    <w:rsid w:val="00C62241"/>
    <w:rsid w:val="00DA44EC"/>
    <w:rsid w:val="00DA60B1"/>
    <w:rsid w:val="00DF0C0D"/>
    <w:rsid w:val="00E36AD5"/>
    <w:rsid w:val="00F13502"/>
    <w:rsid w:val="00FA3C3C"/>
    <w:rsid w:val="00FC3433"/>
    <w:rsid w:val="00FD2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5B3181"/>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24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433"/>
    <w:pPr>
      <w:ind w:left="720"/>
      <w:contextualSpacing/>
    </w:pPr>
  </w:style>
  <w:style w:type="paragraph" w:customStyle="1" w:styleId="p1">
    <w:name w:val="p1"/>
    <w:basedOn w:val="Normal"/>
    <w:rsid w:val="00C62241"/>
    <w:rPr>
      <w:rFonts w:ascii="Helvetica" w:hAnsi="Helvetica"/>
      <w:color w:val="000000"/>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6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2025-07-22T13:52:00Z</dcterms:created>
  <dcterms:modified xsi:type="dcterms:W3CDTF">2025-07-22T13:52:00Z</dcterms:modified>
</cp:coreProperties>
</file>