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0764" w:rsidRPr="00F9511C" w:rsidRDefault="00740764" w:rsidP="00740764">
      <w:pPr>
        <w:ind w:left="426" w:right="543"/>
        <w:jc w:val="center"/>
        <w:rPr>
          <w:rFonts w:ascii="Calibri" w:hAnsi="Calibri" w:cs="Calibri"/>
          <w:b/>
          <w:sz w:val="22"/>
          <w:szCs w:val="22"/>
        </w:rPr>
      </w:pPr>
      <w:r w:rsidRPr="00F9511C">
        <w:rPr>
          <w:rFonts w:ascii="Calibri" w:hAnsi="Calibri" w:cs="Calibri"/>
          <w:noProof/>
          <w:lang w:val="en-GB" w:eastAsia="en-GB"/>
        </w:rPr>
        <w:drawing>
          <wp:inline distT="0" distB="0" distL="0" distR="0">
            <wp:extent cx="857250" cy="1038225"/>
            <wp:effectExtent l="0" t="0" r="0" b="0"/>
            <wp:docPr id="2" name="Picture 2" descr="Nutfield Church Primary Schoo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Pr="00F9511C">
        <w:rPr>
          <w:rFonts w:ascii="Calibri" w:hAnsi="Calibri" w:cs="Calibri"/>
          <w:b/>
          <w:sz w:val="22"/>
          <w:szCs w:val="22"/>
        </w:rPr>
        <w:t>NUTFIELD CHURCH (C OF E) PRIMARY SCHOOL</w:t>
      </w:r>
      <w:r w:rsidRPr="00F9511C">
        <w:rPr>
          <w:rFonts w:ascii="Calibri" w:hAnsi="Calibri" w:cs="Calibri"/>
          <w:b/>
          <w:noProof/>
          <w:sz w:val="22"/>
          <w:szCs w:val="22"/>
          <w:lang w:val="en-GB" w:eastAsia="en-GB"/>
        </w:rPr>
        <w:drawing>
          <wp:inline distT="0" distB="0" distL="0" distR="0">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740764" w:rsidRPr="00F9511C" w:rsidRDefault="00740764" w:rsidP="00740764">
      <w:pPr>
        <w:ind w:left="426" w:right="543"/>
        <w:jc w:val="center"/>
        <w:rPr>
          <w:rFonts w:ascii="Calibri" w:hAnsi="Calibri" w:cs="Calibri"/>
          <w:b/>
          <w:sz w:val="22"/>
          <w:szCs w:val="22"/>
        </w:rPr>
      </w:pPr>
    </w:p>
    <w:p w:rsidR="00740764" w:rsidRPr="00F9511C" w:rsidRDefault="00740764" w:rsidP="00740764">
      <w:pPr>
        <w:ind w:left="426" w:right="543"/>
        <w:jc w:val="center"/>
        <w:rPr>
          <w:rFonts w:ascii="Calibri" w:hAnsi="Calibri" w:cs="Calibri"/>
          <w:b/>
          <w:sz w:val="28"/>
          <w:szCs w:val="28"/>
        </w:rPr>
      </w:pPr>
      <w:r w:rsidRPr="00F9511C">
        <w:rPr>
          <w:rFonts w:ascii="Calibri" w:hAnsi="Calibri" w:cs="Calibri"/>
          <w:b/>
          <w:sz w:val="28"/>
          <w:szCs w:val="28"/>
        </w:rPr>
        <w:t>Records Management Policy</w:t>
      </w:r>
    </w:p>
    <w:p w:rsidR="00740764" w:rsidRPr="00F9511C" w:rsidRDefault="00740764" w:rsidP="00740764">
      <w:pPr>
        <w:ind w:left="426" w:right="543"/>
        <w:rPr>
          <w:rFonts w:ascii="Calibri" w:hAnsi="Calibri" w:cs="Calibri"/>
          <w:b/>
          <w:sz w:val="28"/>
          <w:szCs w:val="28"/>
        </w:rPr>
      </w:pPr>
    </w:p>
    <w:p w:rsidR="00740764" w:rsidRPr="00F9511C" w:rsidRDefault="00740764" w:rsidP="00740764">
      <w:pPr>
        <w:ind w:left="426" w:right="543"/>
        <w:rPr>
          <w:rFonts w:ascii="Calibri" w:hAnsi="Calibri" w:cs="Calibri"/>
          <w:b/>
          <w:sz w:val="22"/>
          <w:szCs w:val="22"/>
        </w:rPr>
      </w:pPr>
    </w:p>
    <w:p w:rsidR="00740764" w:rsidRPr="00F9511C" w:rsidRDefault="00740764" w:rsidP="00740764">
      <w:pPr>
        <w:overflowPunct/>
        <w:ind w:left="426" w:right="543"/>
        <w:textAlignment w:val="auto"/>
        <w:rPr>
          <w:rFonts w:ascii="Calibri" w:hAnsi="Calibri" w:cs="Calibri"/>
          <w:b/>
          <w:sz w:val="24"/>
          <w:szCs w:val="24"/>
          <w:lang w:eastAsia="en-GB"/>
        </w:rPr>
      </w:pPr>
      <w:r w:rsidRPr="00F9511C">
        <w:rPr>
          <w:rFonts w:ascii="Calibri" w:hAnsi="Calibri" w:cs="Calibri"/>
          <w:b/>
          <w:sz w:val="24"/>
          <w:szCs w:val="24"/>
          <w:lang w:eastAsia="en-GB"/>
        </w:rPr>
        <w:t xml:space="preserve">Vision </w:t>
      </w:r>
    </w:p>
    <w:p w:rsidR="00740764" w:rsidRPr="00F9511C" w:rsidRDefault="00740764" w:rsidP="00740764">
      <w:pPr>
        <w:overflowPunct/>
        <w:ind w:left="426" w:right="543"/>
        <w:textAlignment w:val="auto"/>
        <w:rPr>
          <w:rFonts w:ascii="Calibri" w:hAnsi="Calibri" w:cs="Calibri"/>
          <w:sz w:val="24"/>
          <w:szCs w:val="24"/>
          <w:lang w:eastAsia="en-GB"/>
        </w:rPr>
      </w:pPr>
    </w:p>
    <w:p w:rsidR="00740764" w:rsidRPr="00F9511C" w:rsidRDefault="00740764" w:rsidP="00740764">
      <w:pPr>
        <w:overflowPunct/>
        <w:ind w:left="426" w:right="543"/>
        <w:jc w:val="both"/>
        <w:textAlignment w:val="auto"/>
        <w:rPr>
          <w:rFonts w:ascii="Calibri" w:hAnsi="Calibri" w:cs="Calibri"/>
          <w:sz w:val="24"/>
          <w:szCs w:val="24"/>
          <w:lang w:eastAsia="en-GB"/>
        </w:rPr>
      </w:pPr>
      <w:r w:rsidRPr="00F9511C">
        <w:rPr>
          <w:rFonts w:ascii="Calibri" w:hAnsi="Calibri" w:cs="Calibri"/>
          <w:sz w:val="24"/>
          <w:szCs w:val="24"/>
          <w:lang w:eastAsia="en-GB"/>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F9511C">
        <w:rPr>
          <w:rFonts w:ascii="Calibri" w:hAnsi="Calibri" w:cs="Calibri"/>
          <w:b/>
          <w:sz w:val="24"/>
          <w:szCs w:val="24"/>
          <w:lang w:eastAsia="en-GB"/>
        </w:rPr>
        <w:t xml:space="preserve">‘live life in all its fullness’. </w:t>
      </w:r>
      <w:r w:rsidRPr="00F9511C">
        <w:rPr>
          <w:rFonts w:ascii="Calibri" w:hAnsi="Calibri" w:cs="Calibri"/>
          <w:sz w:val="24"/>
          <w:szCs w:val="24"/>
          <w:lang w:eastAsia="en-GB"/>
        </w:rPr>
        <w:t xml:space="preserve">(John 10:10) </w:t>
      </w:r>
    </w:p>
    <w:p w:rsidR="00740764" w:rsidRPr="00F9511C" w:rsidRDefault="00740764" w:rsidP="00740764">
      <w:pPr>
        <w:keepNext/>
        <w:spacing w:before="240" w:after="60"/>
        <w:ind w:left="426" w:right="543"/>
        <w:jc w:val="both"/>
        <w:outlineLvl w:val="3"/>
        <w:rPr>
          <w:rFonts w:ascii="Calibri" w:hAnsi="Calibri" w:cs="Calibri"/>
          <w:b/>
          <w:sz w:val="24"/>
          <w:szCs w:val="24"/>
          <w:lang w:val="en-GB" w:eastAsia="en-GB"/>
        </w:rPr>
      </w:pPr>
      <w:r w:rsidRPr="00F9511C">
        <w:rPr>
          <w:rFonts w:ascii="Calibri" w:hAnsi="Calibri" w:cs="Calibri"/>
          <w:b/>
          <w:sz w:val="24"/>
          <w:szCs w:val="24"/>
          <w:lang w:val="en-GB" w:eastAsia="en-GB"/>
        </w:rPr>
        <w:t>Values</w:t>
      </w:r>
    </w:p>
    <w:p w:rsidR="00740764" w:rsidRPr="00F9511C" w:rsidRDefault="00740764" w:rsidP="00740764">
      <w:pPr>
        <w:overflowPunct/>
        <w:autoSpaceDE/>
        <w:autoSpaceDN/>
        <w:adjustRightInd/>
        <w:ind w:left="426" w:right="543"/>
        <w:jc w:val="both"/>
        <w:textAlignment w:val="auto"/>
        <w:rPr>
          <w:rFonts w:ascii="Calibri" w:hAnsi="Calibri" w:cs="Calibri"/>
          <w:sz w:val="24"/>
          <w:szCs w:val="24"/>
        </w:rPr>
      </w:pPr>
    </w:p>
    <w:p w:rsidR="00740764" w:rsidRPr="00F9511C" w:rsidRDefault="00740764" w:rsidP="00740764">
      <w:pPr>
        <w:widowControl w:val="0"/>
        <w:numPr>
          <w:ilvl w:val="0"/>
          <w:numId w:val="1"/>
        </w:numPr>
        <w:overflowPunct/>
        <w:autoSpaceDE/>
        <w:autoSpaceDN/>
        <w:adjustRightInd/>
        <w:spacing w:after="160" w:line="256" w:lineRule="auto"/>
        <w:ind w:left="1134" w:right="543" w:hanging="425"/>
        <w:jc w:val="both"/>
        <w:textAlignment w:val="auto"/>
        <w:rPr>
          <w:rFonts w:ascii="Calibri" w:eastAsia="Calibri" w:hAnsi="Calibri" w:cs="Calibri"/>
          <w:sz w:val="24"/>
          <w:szCs w:val="24"/>
          <w:lang w:val="en-GB" w:eastAsia="en-GB"/>
        </w:rPr>
      </w:pPr>
      <w:r w:rsidRPr="00F9511C">
        <w:rPr>
          <w:rFonts w:ascii="Calibri" w:eastAsia="Calibri" w:hAnsi="Calibri" w:cs="Calibri"/>
          <w:sz w:val="24"/>
          <w:szCs w:val="24"/>
          <w:lang w:val="en-GB" w:eastAsia="en-GB"/>
        </w:rPr>
        <w:t xml:space="preserve">We are a church school, which believes in the importance of </w:t>
      </w:r>
      <w:r w:rsidRPr="00F9511C">
        <w:rPr>
          <w:rFonts w:ascii="Calibri" w:eastAsia="Calibri" w:hAnsi="Calibri" w:cs="Calibri"/>
          <w:b/>
          <w:sz w:val="24"/>
          <w:szCs w:val="24"/>
          <w:lang w:val="en-GB" w:eastAsia="en-GB"/>
        </w:rPr>
        <w:t>community</w:t>
      </w:r>
      <w:r w:rsidRPr="00F9511C">
        <w:rPr>
          <w:rFonts w:ascii="Calibri" w:eastAsia="Calibri" w:hAnsi="Calibri" w:cs="Calibri"/>
          <w:sz w:val="24"/>
          <w:szCs w:val="24"/>
          <w:lang w:val="en-GB" w:eastAsia="en-GB"/>
        </w:rPr>
        <w:t xml:space="preserve">, where people from all races, religions and cultures act in </w:t>
      </w:r>
      <w:r w:rsidRPr="00F9511C">
        <w:rPr>
          <w:rFonts w:ascii="Calibri" w:eastAsia="Calibri" w:hAnsi="Calibri" w:cs="Calibri"/>
          <w:b/>
          <w:sz w:val="24"/>
          <w:szCs w:val="24"/>
          <w:lang w:val="en-GB" w:eastAsia="en-GB"/>
        </w:rPr>
        <w:t>peace</w:t>
      </w:r>
      <w:r w:rsidRPr="00F9511C">
        <w:rPr>
          <w:rFonts w:ascii="Calibri" w:eastAsia="Calibri" w:hAnsi="Calibri" w:cs="Calibri"/>
          <w:sz w:val="24"/>
          <w:szCs w:val="24"/>
          <w:lang w:val="en-GB" w:eastAsia="en-GB"/>
        </w:rPr>
        <w:t xml:space="preserve"> together.</w:t>
      </w:r>
    </w:p>
    <w:p w:rsidR="00740764" w:rsidRPr="00F9511C" w:rsidRDefault="00740764" w:rsidP="00740764">
      <w:pPr>
        <w:widowControl w:val="0"/>
        <w:numPr>
          <w:ilvl w:val="0"/>
          <w:numId w:val="1"/>
        </w:numPr>
        <w:overflowPunct/>
        <w:autoSpaceDE/>
        <w:autoSpaceDN/>
        <w:adjustRightInd/>
        <w:spacing w:after="160" w:line="256" w:lineRule="auto"/>
        <w:ind w:left="1134" w:right="543" w:hanging="425"/>
        <w:jc w:val="both"/>
        <w:textAlignment w:val="auto"/>
        <w:rPr>
          <w:rFonts w:ascii="Calibri" w:eastAsia="Calibri" w:hAnsi="Calibri" w:cs="Calibri"/>
          <w:sz w:val="24"/>
          <w:szCs w:val="24"/>
          <w:lang w:val="en-GB" w:eastAsia="en-GB"/>
        </w:rPr>
      </w:pPr>
      <w:r w:rsidRPr="00F9511C">
        <w:rPr>
          <w:rFonts w:ascii="Calibri" w:eastAsia="Calibri" w:hAnsi="Calibri" w:cs="Calibri"/>
          <w:sz w:val="24"/>
          <w:szCs w:val="24"/>
          <w:lang w:val="en-GB" w:eastAsia="en-GB"/>
        </w:rPr>
        <w:t>Our pupils, staff and families work together as a team, with</w:t>
      </w:r>
      <w:r w:rsidRPr="00F9511C">
        <w:rPr>
          <w:rFonts w:ascii="Calibri" w:eastAsia="Calibri" w:hAnsi="Calibri" w:cs="Calibri"/>
          <w:b/>
          <w:sz w:val="24"/>
          <w:szCs w:val="24"/>
          <w:lang w:val="en-GB" w:eastAsia="en-GB"/>
        </w:rPr>
        <w:t xml:space="preserve"> wisdom </w:t>
      </w:r>
      <w:r w:rsidRPr="00F9511C">
        <w:rPr>
          <w:rFonts w:ascii="Calibri" w:eastAsia="Calibri" w:hAnsi="Calibri" w:cs="Calibri"/>
          <w:sz w:val="24"/>
          <w:szCs w:val="24"/>
          <w:lang w:val="en-GB" w:eastAsia="en-GB"/>
        </w:rPr>
        <w:t xml:space="preserve">supporting each other through our learning. We have </w:t>
      </w:r>
      <w:r w:rsidRPr="00F9511C">
        <w:rPr>
          <w:rFonts w:ascii="Calibri" w:eastAsia="Calibri" w:hAnsi="Calibri" w:cs="Calibri"/>
          <w:b/>
          <w:sz w:val="24"/>
          <w:szCs w:val="24"/>
          <w:lang w:val="en-GB" w:eastAsia="en-GB"/>
        </w:rPr>
        <w:t xml:space="preserve">hope </w:t>
      </w:r>
      <w:r w:rsidRPr="00F9511C">
        <w:rPr>
          <w:rFonts w:ascii="Calibri" w:eastAsia="Calibri" w:hAnsi="Calibri" w:cs="Calibri"/>
          <w:sz w:val="24"/>
          <w:szCs w:val="24"/>
          <w:lang w:val="en-GB" w:eastAsia="en-GB"/>
        </w:rPr>
        <w:t>in our challenges and in our successes.</w:t>
      </w:r>
    </w:p>
    <w:p w:rsidR="00740764" w:rsidRPr="00F9511C" w:rsidRDefault="00740764" w:rsidP="00740764">
      <w:pPr>
        <w:widowControl w:val="0"/>
        <w:numPr>
          <w:ilvl w:val="0"/>
          <w:numId w:val="1"/>
        </w:numPr>
        <w:overflowPunct/>
        <w:autoSpaceDE/>
        <w:autoSpaceDN/>
        <w:adjustRightInd/>
        <w:spacing w:after="160" w:line="256" w:lineRule="auto"/>
        <w:ind w:left="1134" w:right="543" w:hanging="425"/>
        <w:jc w:val="both"/>
        <w:textAlignment w:val="auto"/>
        <w:rPr>
          <w:rFonts w:ascii="Calibri" w:eastAsia="Calibri" w:hAnsi="Calibri" w:cs="Calibri"/>
          <w:sz w:val="24"/>
          <w:szCs w:val="24"/>
          <w:lang w:val="en-GB" w:eastAsia="en-GB"/>
        </w:rPr>
      </w:pPr>
      <w:r w:rsidRPr="00F9511C">
        <w:rPr>
          <w:rFonts w:ascii="Calibri" w:eastAsia="Calibri" w:hAnsi="Calibri" w:cs="Calibri"/>
          <w:sz w:val="24"/>
          <w:szCs w:val="24"/>
          <w:lang w:val="en-GB" w:eastAsia="en-GB"/>
        </w:rPr>
        <w:t>We recognise</w:t>
      </w:r>
      <w:r w:rsidRPr="00F9511C">
        <w:rPr>
          <w:rFonts w:ascii="Calibri" w:eastAsia="Calibri" w:hAnsi="Calibri" w:cs="Calibri"/>
          <w:b/>
          <w:sz w:val="24"/>
          <w:szCs w:val="24"/>
          <w:lang w:val="en-GB" w:eastAsia="en-GB"/>
        </w:rPr>
        <w:t xml:space="preserve"> </w:t>
      </w:r>
      <w:r w:rsidRPr="00F9511C">
        <w:rPr>
          <w:rFonts w:ascii="Calibri" w:eastAsia="Calibri" w:hAnsi="Calibri" w:cs="Calibri"/>
          <w:sz w:val="24"/>
          <w:szCs w:val="24"/>
          <w:lang w:val="en-GB" w:eastAsia="en-GB"/>
        </w:rPr>
        <w:t xml:space="preserve">the </w:t>
      </w:r>
      <w:r w:rsidRPr="00F9511C">
        <w:rPr>
          <w:rFonts w:ascii="Calibri" w:eastAsia="Calibri" w:hAnsi="Calibri" w:cs="Calibri"/>
          <w:b/>
          <w:sz w:val="24"/>
          <w:szCs w:val="24"/>
          <w:lang w:val="en-GB" w:eastAsia="en-GB"/>
        </w:rPr>
        <w:t>dignity</w:t>
      </w:r>
      <w:r w:rsidRPr="00F9511C">
        <w:rPr>
          <w:rFonts w:ascii="Calibri" w:eastAsia="Calibri" w:hAnsi="Calibri" w:cs="Calibri"/>
          <w:sz w:val="24"/>
          <w:szCs w:val="24"/>
          <w:lang w:val="en-GB" w:eastAsia="en-GB"/>
        </w:rPr>
        <w:t xml:space="preserve"> and ultimate worth of each person, created in the image of God, further shaped by the person, teaching and example of Jesus. We look to the future with </w:t>
      </w:r>
      <w:r w:rsidRPr="00F9511C">
        <w:rPr>
          <w:rFonts w:ascii="Calibri" w:eastAsia="Calibri" w:hAnsi="Calibri" w:cs="Calibri"/>
          <w:b/>
          <w:sz w:val="24"/>
          <w:szCs w:val="24"/>
          <w:lang w:val="en-GB" w:eastAsia="en-GB"/>
        </w:rPr>
        <w:t>joy.</w:t>
      </w:r>
    </w:p>
    <w:p w:rsidR="00740764" w:rsidRPr="00F9511C" w:rsidRDefault="00740764" w:rsidP="00740764">
      <w:pPr>
        <w:widowControl w:val="0"/>
        <w:overflowPunct/>
        <w:autoSpaceDE/>
        <w:autoSpaceDN/>
        <w:adjustRightInd/>
        <w:ind w:left="426" w:right="543"/>
        <w:jc w:val="both"/>
        <w:textAlignment w:val="auto"/>
        <w:rPr>
          <w:rFonts w:ascii="Calibri" w:hAnsi="Calibri" w:cs="Calibri"/>
          <w:sz w:val="22"/>
          <w:lang w:eastAsia="en-GB"/>
        </w:rPr>
      </w:pPr>
    </w:p>
    <w:p w:rsidR="00740764" w:rsidRPr="00F9511C" w:rsidRDefault="00740764" w:rsidP="00740764">
      <w:pPr>
        <w:shd w:val="clear" w:color="auto" w:fill="FFFFFF"/>
        <w:overflowPunct/>
        <w:autoSpaceDE/>
        <w:autoSpaceDN/>
        <w:adjustRightInd/>
        <w:spacing w:before="100" w:beforeAutospacing="1" w:after="100" w:afterAutospacing="1"/>
        <w:ind w:left="426" w:right="543"/>
        <w:textAlignment w:val="auto"/>
        <w:rPr>
          <w:rFonts w:ascii="Calibri" w:hAnsi="Calibri" w:cs="Calibri"/>
          <w:sz w:val="22"/>
          <w:szCs w:val="22"/>
          <w:lang w:val="en-GB" w:eastAsia="en-GB"/>
        </w:rPr>
      </w:pPr>
    </w:p>
    <w:p w:rsidR="00740764" w:rsidRPr="00F9511C" w:rsidRDefault="00740764" w:rsidP="00740764">
      <w:pPr>
        <w:shd w:val="clear" w:color="auto" w:fill="FFFFFF"/>
        <w:overflowPunct/>
        <w:autoSpaceDE/>
        <w:autoSpaceDN/>
        <w:adjustRightInd/>
        <w:spacing w:before="100" w:beforeAutospacing="1" w:after="100" w:afterAutospacing="1"/>
        <w:ind w:left="426" w:right="543"/>
        <w:textAlignment w:val="auto"/>
        <w:rPr>
          <w:rFonts w:ascii="Calibri" w:hAnsi="Calibri" w:cs="Calibri"/>
          <w:b/>
          <w:bCs/>
          <w:sz w:val="24"/>
          <w:szCs w:val="24"/>
          <w:lang w:val="en-GB" w:eastAsia="en-GB"/>
        </w:rPr>
      </w:pPr>
      <w:r w:rsidRPr="00F9511C">
        <w:rPr>
          <w:rFonts w:ascii="Calibri" w:hAnsi="Calibri" w:cs="Calibri"/>
          <w:b/>
          <w:bCs/>
          <w:sz w:val="24"/>
          <w:szCs w:val="24"/>
          <w:lang w:val="en-GB" w:eastAsia="en-GB"/>
        </w:rPr>
        <w:t xml:space="preserve">Reviewed: </w:t>
      </w:r>
      <w:r w:rsidRPr="00F9511C">
        <w:rPr>
          <w:rFonts w:ascii="Calibri" w:hAnsi="Calibri" w:cs="Calibri"/>
          <w:b/>
          <w:sz w:val="24"/>
          <w:szCs w:val="24"/>
          <w:lang w:val="en-GB" w:eastAsia="en-GB"/>
        </w:rPr>
        <w:tab/>
      </w:r>
      <w:r w:rsidRPr="00F9511C">
        <w:rPr>
          <w:rFonts w:ascii="Calibri" w:hAnsi="Calibri" w:cs="Calibri"/>
          <w:b/>
          <w:sz w:val="24"/>
          <w:szCs w:val="24"/>
          <w:lang w:val="en-GB" w:eastAsia="en-GB"/>
        </w:rPr>
        <w:tab/>
      </w:r>
      <w:r w:rsidR="0052400F">
        <w:rPr>
          <w:rFonts w:ascii="Calibri" w:hAnsi="Calibri" w:cs="Calibri"/>
          <w:b/>
          <w:bCs/>
          <w:sz w:val="24"/>
          <w:szCs w:val="24"/>
          <w:lang w:val="en-GB" w:eastAsia="en-GB"/>
        </w:rPr>
        <w:t>05/03/2025</w:t>
      </w:r>
      <w:r w:rsidR="0052400F">
        <w:rPr>
          <w:rFonts w:ascii="Calibri" w:hAnsi="Calibri" w:cs="Calibri"/>
          <w:b/>
          <w:bCs/>
          <w:sz w:val="24"/>
          <w:szCs w:val="24"/>
          <w:lang w:val="en-GB" w:eastAsia="en-GB"/>
        </w:rPr>
        <w:tab/>
      </w:r>
    </w:p>
    <w:p w:rsidR="00740764" w:rsidRPr="00F9511C" w:rsidRDefault="00740764" w:rsidP="00740764">
      <w:pPr>
        <w:shd w:val="clear" w:color="auto" w:fill="FFFFFF"/>
        <w:overflowPunct/>
        <w:autoSpaceDE/>
        <w:autoSpaceDN/>
        <w:adjustRightInd/>
        <w:spacing w:before="100" w:beforeAutospacing="1" w:after="100" w:afterAutospacing="1"/>
        <w:ind w:left="426" w:right="543"/>
        <w:textAlignment w:val="auto"/>
        <w:rPr>
          <w:rFonts w:ascii="Calibri" w:hAnsi="Calibri" w:cs="Calibri"/>
          <w:b/>
          <w:bCs/>
          <w:sz w:val="24"/>
          <w:szCs w:val="24"/>
          <w:lang w:val="en-GB" w:eastAsia="en-GB"/>
        </w:rPr>
      </w:pPr>
      <w:r w:rsidRPr="00F9511C">
        <w:rPr>
          <w:rFonts w:ascii="Calibri" w:hAnsi="Calibri" w:cs="Calibri"/>
          <w:b/>
          <w:bCs/>
          <w:sz w:val="24"/>
          <w:szCs w:val="24"/>
          <w:lang w:val="en-GB" w:eastAsia="en-GB"/>
        </w:rPr>
        <w:t xml:space="preserve">Next Review: </w:t>
      </w:r>
      <w:r w:rsidRPr="00F9511C">
        <w:rPr>
          <w:rFonts w:ascii="Calibri" w:hAnsi="Calibri" w:cs="Calibri"/>
          <w:b/>
          <w:sz w:val="24"/>
          <w:szCs w:val="24"/>
          <w:lang w:val="en-GB" w:eastAsia="en-GB"/>
        </w:rPr>
        <w:tab/>
      </w:r>
      <w:r w:rsidRPr="00F9511C">
        <w:rPr>
          <w:rFonts w:ascii="Calibri" w:hAnsi="Calibri" w:cs="Calibri"/>
          <w:b/>
          <w:sz w:val="24"/>
          <w:szCs w:val="24"/>
          <w:lang w:val="en-GB" w:eastAsia="en-GB"/>
        </w:rPr>
        <w:tab/>
      </w:r>
      <w:r w:rsidR="0052400F">
        <w:rPr>
          <w:rFonts w:ascii="Calibri" w:hAnsi="Calibri" w:cs="Calibri"/>
          <w:b/>
          <w:bCs/>
          <w:sz w:val="24"/>
          <w:szCs w:val="24"/>
          <w:lang w:val="en-GB" w:eastAsia="en-GB"/>
        </w:rPr>
        <w:t>04/03/2026</w:t>
      </w: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Pr="00740764" w:rsidRDefault="00740764" w:rsidP="00740764">
      <w:pPr>
        <w:pStyle w:val="ListParagraph"/>
        <w:numPr>
          <w:ilvl w:val="0"/>
          <w:numId w:val="4"/>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b/>
          <w:sz w:val="22"/>
          <w:szCs w:val="22"/>
          <w:lang w:val="en-GB" w:eastAsia="en-GB"/>
        </w:rPr>
        <w:lastRenderedPageBreak/>
        <w:t>Aims</w:t>
      </w: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r w:rsidRPr="00740764">
        <w:rPr>
          <w:rFonts w:ascii="Calibri" w:hAnsi="Calibri" w:cs="Calibri"/>
          <w:sz w:val="22"/>
          <w:szCs w:val="22"/>
          <w:lang w:val="en-GB" w:eastAsia="en-GB"/>
        </w:rPr>
        <w:t xml:space="preserve">Nutfield Church (C of E) Primary School recognises that by efficiently managing its records, it will be able to comply with its legal and regulatory obligations and to contribute to the effective overall management of the school. Records provide evidence for protecting the legal rights and interests of the school, and provide evidence for demonstrating performance and accountability. </w:t>
      </w: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r w:rsidRPr="00740764">
        <w:rPr>
          <w:rFonts w:ascii="Calibri" w:hAnsi="Calibri" w:cs="Calibri"/>
          <w:sz w:val="22"/>
          <w:szCs w:val="22"/>
          <w:lang w:val="en-GB" w:eastAsia="en-GB"/>
        </w:rPr>
        <w:t>This document provides the policy framework through which this effective management can be achieved and audited. This policy supports the school in meeting its responsibilities under the General Data Protection Regulation and the Data Protection Act 2018. The policy is created from a template provided by the information and Records Management Society</w:t>
      </w:r>
      <w:r>
        <w:rPr>
          <w:rFonts w:ascii="Calibri" w:hAnsi="Calibri" w:cs="Calibri"/>
          <w:sz w:val="22"/>
          <w:szCs w:val="22"/>
          <w:lang w:val="en-GB" w:eastAsia="en-GB"/>
        </w:rPr>
        <w:t>.</w:t>
      </w: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u w:val="single"/>
          <w:lang w:val="en-GB" w:eastAsia="en-GB"/>
        </w:rPr>
      </w:pPr>
    </w:p>
    <w:p w:rsidR="00740764" w:rsidRP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u w:val="single"/>
          <w:lang w:val="en-GB" w:eastAsia="en-GB"/>
        </w:rPr>
      </w:pPr>
      <w:r w:rsidRPr="00740764">
        <w:rPr>
          <w:rFonts w:ascii="Calibri" w:hAnsi="Calibri" w:cs="Calibri"/>
          <w:sz w:val="22"/>
          <w:szCs w:val="22"/>
          <w:u w:val="single"/>
          <w:lang w:val="en-GB" w:eastAsia="en-GB"/>
        </w:rPr>
        <w:t>This policy covers:</w:t>
      </w:r>
    </w:p>
    <w:p w:rsidR="00740764" w:rsidRPr="00740764" w:rsidRDefault="00740764" w:rsidP="00740764">
      <w:pPr>
        <w:pStyle w:val="ListParagraph"/>
        <w:numPr>
          <w:ilvl w:val="0"/>
          <w:numId w:val="2"/>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Scope</w:t>
      </w:r>
    </w:p>
    <w:p w:rsidR="00740764" w:rsidRPr="00740764" w:rsidRDefault="00740764" w:rsidP="00740764">
      <w:pPr>
        <w:pStyle w:val="ListParagraph"/>
        <w:numPr>
          <w:ilvl w:val="0"/>
          <w:numId w:val="2"/>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Responsibilities</w:t>
      </w:r>
    </w:p>
    <w:p w:rsidR="00740764" w:rsidRDefault="00740764" w:rsidP="00740764">
      <w:pPr>
        <w:pStyle w:val="ListParagraph"/>
        <w:numPr>
          <w:ilvl w:val="0"/>
          <w:numId w:val="2"/>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Relationships with existing policies</w:t>
      </w:r>
    </w:p>
    <w:p w:rsidR="00740764" w:rsidRDefault="00740764" w:rsidP="00740764">
      <w:p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p>
    <w:p w:rsidR="00740764" w:rsidRDefault="00740764" w:rsidP="00740764">
      <w:pPr>
        <w:pStyle w:val="ListParagraph"/>
        <w:numPr>
          <w:ilvl w:val="0"/>
          <w:numId w:val="4"/>
        </w:numPr>
        <w:shd w:val="clear" w:color="auto" w:fill="FFFFFF"/>
        <w:overflowPunct/>
        <w:autoSpaceDE/>
        <w:autoSpaceDN/>
        <w:adjustRightInd/>
        <w:spacing w:before="100" w:beforeAutospacing="1" w:after="100" w:afterAutospacing="1"/>
        <w:textAlignment w:val="auto"/>
        <w:rPr>
          <w:rFonts w:ascii="Calibri" w:hAnsi="Calibri" w:cs="Calibri"/>
          <w:b/>
          <w:sz w:val="22"/>
          <w:szCs w:val="22"/>
          <w:lang w:val="en-GB" w:eastAsia="en-GB"/>
        </w:rPr>
      </w:pPr>
      <w:r w:rsidRPr="00740764">
        <w:rPr>
          <w:rFonts w:ascii="Calibri" w:hAnsi="Calibri" w:cs="Calibri"/>
          <w:b/>
          <w:sz w:val="22"/>
          <w:szCs w:val="22"/>
          <w:lang w:val="en-GB" w:eastAsia="en-GB"/>
        </w:rPr>
        <w:t xml:space="preserve">Scope of the policy </w:t>
      </w:r>
      <w:r>
        <w:rPr>
          <w:rFonts w:ascii="Calibri" w:hAnsi="Calibri" w:cs="Calibri"/>
          <w:b/>
          <w:sz w:val="22"/>
          <w:szCs w:val="22"/>
          <w:lang w:val="en-GB" w:eastAsia="en-GB"/>
        </w:rPr>
        <w:br/>
      </w:r>
    </w:p>
    <w:p w:rsidR="00740764" w:rsidRPr="00740764" w:rsidRDefault="00740764" w:rsidP="00740764">
      <w:pPr>
        <w:pStyle w:val="ListParagraph"/>
        <w:numPr>
          <w:ilvl w:val="0"/>
          <w:numId w:val="5"/>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This policy applies to all records created, received or maintained by staff of the school in the course of carrying out its functions. Also, by any agents, contractors, consultants or third parties acting on behalf of the school.</w:t>
      </w:r>
    </w:p>
    <w:p w:rsidR="00740764" w:rsidRP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Pr="00740764" w:rsidRDefault="00740764" w:rsidP="00740764">
      <w:pPr>
        <w:pStyle w:val="ListParagraph"/>
        <w:numPr>
          <w:ilvl w:val="0"/>
          <w:numId w:val="5"/>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 xml:space="preserve">Records are defined as all those documents which facilitate the business carried out by the school and which are thereafter retained (for a set period) to provide evidence of its transactions or activities. These records may be created, received, and then stored, in hard copy or electronic format e.g. paper documents, scanned documents, e-mails which document business activities and decisions, audio and video recordings, text messages, notes of telephone conversations, presentations etc. </w:t>
      </w:r>
    </w:p>
    <w:p w:rsidR="00740764" w:rsidRP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numPr>
          <w:ilvl w:val="0"/>
          <w:numId w:val="5"/>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A small percentage of the school’s records may be selected for permanent preservation as part of the institution’s archives and for historical research. This should be done in liaison with the local county archives centre.</w:t>
      </w:r>
    </w:p>
    <w:p w:rsidR="00740764" w:rsidRDefault="00740764" w:rsidP="00740764">
      <w:pPr>
        <w:pStyle w:val="ListParagraph"/>
        <w:rPr>
          <w:rFonts w:ascii="Calibri" w:hAnsi="Calibri" w:cs="Calibri"/>
          <w:sz w:val="22"/>
          <w:szCs w:val="22"/>
          <w:lang w:val="en-GB" w:eastAsia="en-GB"/>
        </w:rPr>
      </w:pPr>
    </w:p>
    <w:p w:rsidR="00740764" w:rsidRPr="00740764" w:rsidRDefault="00740764" w:rsidP="00740764">
      <w:pPr>
        <w:pStyle w:val="ListParagraph"/>
        <w:rPr>
          <w:rFonts w:ascii="Calibri" w:hAnsi="Calibri" w:cs="Calibri"/>
          <w:sz w:val="22"/>
          <w:szCs w:val="22"/>
          <w:lang w:val="en-GB" w:eastAsia="en-GB"/>
        </w:rPr>
      </w:pPr>
      <w:r>
        <w:rPr>
          <w:rFonts w:ascii="Calibri" w:hAnsi="Calibri" w:cs="Calibri"/>
          <w:sz w:val="22"/>
          <w:szCs w:val="22"/>
          <w:lang w:val="en-GB" w:eastAsia="en-GB"/>
        </w:rPr>
        <w:br/>
      </w:r>
    </w:p>
    <w:p w:rsidR="00740764" w:rsidRDefault="00740764" w:rsidP="00740764">
      <w:pPr>
        <w:pStyle w:val="ListParagraph"/>
        <w:numPr>
          <w:ilvl w:val="0"/>
          <w:numId w:val="4"/>
        </w:numPr>
        <w:shd w:val="clear" w:color="auto" w:fill="FFFFFF"/>
        <w:overflowPunct/>
        <w:autoSpaceDE/>
        <w:autoSpaceDN/>
        <w:adjustRightInd/>
        <w:spacing w:before="100" w:beforeAutospacing="1" w:after="100" w:afterAutospacing="1"/>
        <w:textAlignment w:val="auto"/>
        <w:rPr>
          <w:rFonts w:ascii="Calibri" w:hAnsi="Calibri" w:cs="Calibri"/>
          <w:b/>
          <w:sz w:val="22"/>
          <w:szCs w:val="22"/>
          <w:lang w:val="en-GB" w:eastAsia="en-GB"/>
        </w:rPr>
      </w:pPr>
      <w:r w:rsidRPr="00740764">
        <w:rPr>
          <w:rFonts w:ascii="Calibri" w:hAnsi="Calibri" w:cs="Calibri"/>
          <w:b/>
          <w:sz w:val="22"/>
          <w:szCs w:val="22"/>
          <w:lang w:val="en-GB" w:eastAsia="en-GB"/>
        </w:rPr>
        <w:t>Roles and responsibilities</w:t>
      </w:r>
      <w:r>
        <w:rPr>
          <w:rFonts w:ascii="Calibri" w:hAnsi="Calibri" w:cs="Calibri"/>
          <w:b/>
          <w:sz w:val="22"/>
          <w:szCs w:val="22"/>
          <w:lang w:val="en-GB" w:eastAsia="en-GB"/>
        </w:rPr>
        <w:br/>
      </w:r>
    </w:p>
    <w:p w:rsidR="00740764" w:rsidRP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u w:val="single"/>
          <w:lang w:val="en-GB" w:eastAsia="en-GB"/>
        </w:rPr>
      </w:pPr>
      <w:r w:rsidRPr="00740764">
        <w:rPr>
          <w:rFonts w:ascii="Calibri" w:hAnsi="Calibri" w:cs="Calibri"/>
          <w:sz w:val="22"/>
          <w:szCs w:val="22"/>
          <w:u w:val="single"/>
          <w:lang w:val="en-GB" w:eastAsia="en-GB"/>
        </w:rPr>
        <w:t>Governors:</w:t>
      </w: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r w:rsidRPr="00740764">
        <w:rPr>
          <w:rFonts w:ascii="Calibri" w:hAnsi="Calibri" w:cs="Calibri"/>
          <w:sz w:val="22"/>
          <w:szCs w:val="22"/>
          <w:lang w:val="en-GB" w:eastAsia="en-GB"/>
        </w:rPr>
        <w:t>The Governing Body has a statutory responsibility to maintain the school records and record keeping systems in accordance with the regulatory environment.  The Governing Body has delegated this overall responsibility to the Headteacher.</w:t>
      </w:r>
      <w:r w:rsidRPr="00740764">
        <w:rPr>
          <w:rFonts w:ascii="Calibri" w:hAnsi="Calibri" w:cs="Calibri"/>
          <w:sz w:val="22"/>
          <w:szCs w:val="22"/>
          <w:lang w:val="en-GB" w:eastAsia="en-GB"/>
        </w:rPr>
        <w:tab/>
      </w: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u w:val="single"/>
          <w:lang w:val="en-GB" w:eastAsia="en-GB"/>
        </w:rPr>
      </w:pPr>
      <w:r w:rsidRPr="00740764">
        <w:rPr>
          <w:rFonts w:ascii="Calibri" w:hAnsi="Calibri" w:cs="Calibri"/>
          <w:sz w:val="22"/>
          <w:szCs w:val="22"/>
          <w:u w:val="single"/>
          <w:lang w:val="en-GB" w:eastAsia="en-GB"/>
        </w:rPr>
        <w:t xml:space="preserve">Headteacher: </w:t>
      </w: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r w:rsidRPr="00740764">
        <w:rPr>
          <w:rFonts w:ascii="Calibri" w:hAnsi="Calibri" w:cs="Calibri"/>
          <w:sz w:val="22"/>
          <w:szCs w:val="22"/>
          <w:lang w:val="en-GB" w:eastAsia="en-GB"/>
        </w:rPr>
        <w:t>The Headteacher is responsible for day-to-day operational management in the school</w:t>
      </w:r>
      <w:r w:rsidR="00855B4E">
        <w:rPr>
          <w:rFonts w:ascii="Calibri" w:hAnsi="Calibri" w:cs="Calibri"/>
          <w:sz w:val="22"/>
          <w:szCs w:val="22"/>
          <w:lang w:val="en-GB" w:eastAsia="en-GB"/>
        </w:rPr>
        <w:t xml:space="preserve"> and </w:t>
      </w:r>
      <w:r w:rsidRPr="00740764">
        <w:rPr>
          <w:rFonts w:ascii="Calibri" w:hAnsi="Calibri" w:cs="Calibri"/>
          <w:sz w:val="22"/>
          <w:szCs w:val="22"/>
          <w:lang w:val="en-GB" w:eastAsia="en-GB"/>
        </w:rPr>
        <w:t>will give guidance about good records management practice and will promote compliance with this policy so that information will be retrieved easily, appropriately and in a timely way. They will also monitor compliance with this policy by surveying at least annually to check if records are stored securely and can be accessed appropriately.</w:t>
      </w: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855B4E" w:rsidRDefault="00855B4E"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855B4E" w:rsidRDefault="00855B4E"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855B4E" w:rsidRDefault="00855B4E"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u w:val="single"/>
          <w:lang w:val="en-GB" w:eastAsia="en-GB"/>
        </w:rPr>
      </w:pPr>
      <w:r w:rsidRPr="00740764">
        <w:rPr>
          <w:rFonts w:ascii="Calibri" w:hAnsi="Calibri" w:cs="Calibri"/>
          <w:sz w:val="22"/>
          <w:szCs w:val="22"/>
          <w:u w:val="single"/>
          <w:lang w:val="en-GB" w:eastAsia="en-GB"/>
        </w:rPr>
        <w:t>All Staff:</w:t>
      </w:r>
    </w:p>
    <w:p w:rsidR="00740764" w:rsidRP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r w:rsidRPr="00740764">
        <w:rPr>
          <w:rFonts w:ascii="Calibri" w:hAnsi="Calibri" w:cs="Calibri"/>
          <w:sz w:val="22"/>
          <w:szCs w:val="22"/>
          <w:lang w:val="en-GB" w:eastAsia="en-GB"/>
        </w:rPr>
        <w:t>Individual staff and employees must ensure, with respect to records for which they are responsible, that they:</w:t>
      </w:r>
    </w:p>
    <w:p w:rsidR="00740764" w:rsidRPr="00740764" w:rsidRDefault="00740764" w:rsidP="00740764">
      <w:pPr>
        <w:pStyle w:val="ListParagraph"/>
        <w:shd w:val="clear" w:color="auto" w:fill="FFFFFF"/>
        <w:overflowPunct/>
        <w:autoSpaceDE/>
        <w:autoSpaceDN/>
        <w:adjustRightInd/>
        <w:spacing w:before="100" w:beforeAutospacing="1" w:after="100" w:afterAutospacing="1"/>
        <w:ind w:left="765"/>
        <w:textAlignment w:val="auto"/>
        <w:rPr>
          <w:rFonts w:ascii="Calibri" w:hAnsi="Calibri" w:cs="Calibri"/>
          <w:sz w:val="22"/>
          <w:szCs w:val="22"/>
          <w:lang w:val="en-GB" w:eastAsia="en-GB"/>
        </w:rPr>
      </w:pPr>
    </w:p>
    <w:p w:rsidR="00740764" w:rsidRPr="00740764" w:rsidRDefault="00740764" w:rsidP="00740764">
      <w:pPr>
        <w:pStyle w:val="ListParagraph"/>
        <w:numPr>
          <w:ilvl w:val="0"/>
          <w:numId w:val="6"/>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Manage the school’s records consistently in accordance with the school’s policies and procedures</w:t>
      </w:r>
      <w:r>
        <w:rPr>
          <w:rFonts w:ascii="Calibri" w:hAnsi="Calibri" w:cs="Calibri"/>
          <w:sz w:val="22"/>
          <w:szCs w:val="22"/>
          <w:lang w:val="en-GB" w:eastAsia="en-GB"/>
        </w:rPr>
        <w:t>;</w:t>
      </w:r>
    </w:p>
    <w:p w:rsidR="00740764" w:rsidRPr="00740764" w:rsidRDefault="00740764" w:rsidP="00740764">
      <w:pPr>
        <w:pStyle w:val="ListParagraph"/>
        <w:numPr>
          <w:ilvl w:val="0"/>
          <w:numId w:val="6"/>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Properly document their actions and decisions</w:t>
      </w:r>
      <w:r>
        <w:rPr>
          <w:rFonts w:ascii="Calibri" w:hAnsi="Calibri" w:cs="Calibri"/>
          <w:sz w:val="22"/>
          <w:szCs w:val="22"/>
          <w:lang w:val="en-GB" w:eastAsia="en-GB"/>
        </w:rPr>
        <w:t>;</w:t>
      </w:r>
    </w:p>
    <w:p w:rsidR="00740764" w:rsidRPr="00740764" w:rsidRDefault="00740764" w:rsidP="00740764">
      <w:pPr>
        <w:pStyle w:val="ListParagraph"/>
        <w:numPr>
          <w:ilvl w:val="0"/>
          <w:numId w:val="6"/>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Hold personal information securely</w:t>
      </w:r>
      <w:r>
        <w:rPr>
          <w:rFonts w:ascii="Calibri" w:hAnsi="Calibri" w:cs="Calibri"/>
          <w:sz w:val="22"/>
          <w:szCs w:val="22"/>
          <w:lang w:val="en-GB" w:eastAsia="en-GB"/>
        </w:rPr>
        <w:t>;</w:t>
      </w:r>
    </w:p>
    <w:p w:rsidR="00740764" w:rsidRPr="00740764" w:rsidRDefault="00740764" w:rsidP="00740764">
      <w:pPr>
        <w:pStyle w:val="ListParagraph"/>
        <w:numPr>
          <w:ilvl w:val="0"/>
          <w:numId w:val="6"/>
        </w:numPr>
        <w:shd w:val="clear" w:color="auto" w:fill="FFFFFF"/>
        <w:overflowPunct/>
        <w:autoSpaceDE/>
        <w:autoSpaceDN/>
        <w:adjustRightInd/>
        <w:spacing w:before="100" w:beforeAutospacing="1" w:after="100" w:afterAutospacing="1"/>
        <w:textAlignment w:val="auto"/>
        <w:rPr>
          <w:rFonts w:ascii="Calibri" w:hAnsi="Calibri" w:cs="Calibri"/>
          <w:sz w:val="22"/>
          <w:szCs w:val="22"/>
          <w:lang w:val="en-GB" w:eastAsia="en-GB"/>
        </w:rPr>
      </w:pPr>
      <w:r w:rsidRPr="00740764">
        <w:rPr>
          <w:rFonts w:ascii="Calibri" w:hAnsi="Calibri" w:cs="Calibri"/>
          <w:sz w:val="22"/>
          <w:szCs w:val="22"/>
          <w:lang w:val="en-GB" w:eastAsia="en-GB"/>
        </w:rPr>
        <w:t>Only share personal information appropriately and do not disclose it to any unauthorised third party</w:t>
      </w:r>
      <w:r>
        <w:rPr>
          <w:rFonts w:ascii="Calibri" w:hAnsi="Calibri" w:cs="Calibri"/>
          <w:sz w:val="22"/>
          <w:szCs w:val="22"/>
          <w:lang w:val="en-GB" w:eastAsia="en-GB"/>
        </w:rPr>
        <w:t>;</w:t>
      </w:r>
    </w:p>
    <w:p w:rsidR="00740764" w:rsidRPr="00740764" w:rsidRDefault="00740764" w:rsidP="00740764">
      <w:pPr>
        <w:pStyle w:val="ListParagraph"/>
        <w:numPr>
          <w:ilvl w:val="0"/>
          <w:numId w:val="6"/>
        </w:numPr>
        <w:shd w:val="clear" w:color="auto" w:fill="FFFFFF"/>
        <w:overflowPunct/>
        <w:autoSpaceDE/>
        <w:autoSpaceDN/>
        <w:adjustRightInd/>
        <w:spacing w:before="100" w:beforeAutospacing="1" w:after="100" w:afterAutospacing="1"/>
        <w:textAlignment w:val="auto"/>
        <w:rPr>
          <w:rFonts w:asciiTheme="minorHAnsi" w:hAnsiTheme="minorHAnsi" w:cstheme="minorHAnsi"/>
          <w:sz w:val="22"/>
          <w:szCs w:val="22"/>
          <w:lang w:val="en-GB" w:eastAsia="en-GB"/>
        </w:rPr>
      </w:pPr>
      <w:r w:rsidRPr="00740764">
        <w:rPr>
          <w:rFonts w:asciiTheme="minorHAnsi" w:hAnsiTheme="minorHAnsi" w:cstheme="minorHAnsi"/>
          <w:sz w:val="22"/>
          <w:szCs w:val="22"/>
          <w:lang w:val="en-GB" w:eastAsia="en-GB"/>
        </w:rPr>
        <w:t>Dispose of records securely in accordance with the school’s Records Retention Schedule.</w:t>
      </w:r>
    </w:p>
    <w:p w:rsidR="00E04626" w:rsidRPr="00740764" w:rsidRDefault="00740764">
      <w:pPr>
        <w:rPr>
          <w:rFonts w:asciiTheme="minorHAnsi" w:hAnsiTheme="minorHAnsi" w:cstheme="minorHAnsi"/>
          <w:sz w:val="22"/>
          <w:szCs w:val="22"/>
        </w:rPr>
      </w:pPr>
      <w:r>
        <w:rPr>
          <w:rFonts w:asciiTheme="minorHAnsi" w:hAnsiTheme="minorHAnsi" w:cstheme="minorHAnsi"/>
          <w:sz w:val="22"/>
          <w:szCs w:val="22"/>
        </w:rPr>
        <w:br/>
      </w:r>
    </w:p>
    <w:p w:rsidR="00740764" w:rsidRPr="00740764" w:rsidRDefault="00740764" w:rsidP="0052400F">
      <w:pPr>
        <w:pStyle w:val="ListParagraph"/>
        <w:numPr>
          <w:ilvl w:val="0"/>
          <w:numId w:val="4"/>
        </w:numPr>
        <w:rPr>
          <w:rFonts w:asciiTheme="minorHAnsi" w:hAnsiTheme="minorHAnsi" w:cstheme="minorHAnsi"/>
          <w:sz w:val="22"/>
          <w:szCs w:val="22"/>
        </w:rPr>
      </w:pPr>
      <w:r w:rsidRPr="00740764">
        <w:rPr>
          <w:rFonts w:asciiTheme="minorHAnsi" w:hAnsiTheme="minorHAnsi" w:cstheme="minorHAnsi"/>
          <w:b/>
          <w:sz w:val="22"/>
          <w:szCs w:val="22"/>
        </w:rPr>
        <w:t>Relationship with existing policies</w:t>
      </w:r>
      <w:r>
        <w:rPr>
          <w:rFonts w:asciiTheme="minorHAnsi" w:hAnsiTheme="minorHAnsi" w:cstheme="minorHAnsi"/>
          <w:b/>
          <w:sz w:val="22"/>
          <w:szCs w:val="22"/>
        </w:rPr>
        <w:br/>
      </w:r>
    </w:p>
    <w:p w:rsidR="00740764" w:rsidRDefault="00740764" w:rsidP="00740764">
      <w:pPr>
        <w:pStyle w:val="ListParagraph"/>
        <w:ind w:left="765"/>
        <w:rPr>
          <w:rFonts w:asciiTheme="minorHAnsi" w:hAnsiTheme="minorHAnsi" w:cstheme="minorHAnsi"/>
          <w:sz w:val="22"/>
          <w:szCs w:val="22"/>
        </w:rPr>
      </w:pPr>
      <w:r w:rsidRPr="00740764">
        <w:rPr>
          <w:rFonts w:asciiTheme="minorHAnsi" w:hAnsiTheme="minorHAnsi" w:cstheme="minorHAnsi"/>
          <w:sz w:val="22"/>
          <w:szCs w:val="22"/>
        </w:rPr>
        <w:t>This policy has been drawn up within the context of:</w:t>
      </w:r>
    </w:p>
    <w:p w:rsidR="00740764" w:rsidRPr="00740764" w:rsidRDefault="00740764" w:rsidP="00740764">
      <w:pPr>
        <w:pStyle w:val="ListParagraph"/>
        <w:numPr>
          <w:ilvl w:val="0"/>
          <w:numId w:val="8"/>
        </w:numPr>
        <w:rPr>
          <w:rFonts w:asciiTheme="minorHAnsi" w:hAnsiTheme="minorHAnsi" w:cstheme="minorHAnsi"/>
          <w:sz w:val="22"/>
          <w:szCs w:val="22"/>
        </w:rPr>
      </w:pPr>
      <w:r w:rsidRPr="00740764">
        <w:rPr>
          <w:rFonts w:asciiTheme="minorHAnsi" w:hAnsiTheme="minorHAnsi" w:cstheme="minorHAnsi"/>
          <w:sz w:val="22"/>
          <w:szCs w:val="22"/>
        </w:rPr>
        <w:t>Freedom of Information Publication Scheme</w:t>
      </w:r>
      <w:r>
        <w:rPr>
          <w:rFonts w:asciiTheme="minorHAnsi" w:hAnsiTheme="minorHAnsi" w:cstheme="minorHAnsi"/>
          <w:sz w:val="22"/>
          <w:szCs w:val="22"/>
        </w:rPr>
        <w:t>;</w:t>
      </w:r>
    </w:p>
    <w:p w:rsidR="00740764" w:rsidRPr="00740764" w:rsidRDefault="00740764" w:rsidP="00740764">
      <w:pPr>
        <w:pStyle w:val="ListParagraph"/>
        <w:numPr>
          <w:ilvl w:val="0"/>
          <w:numId w:val="8"/>
        </w:numPr>
        <w:rPr>
          <w:rFonts w:asciiTheme="minorHAnsi" w:hAnsiTheme="minorHAnsi" w:cstheme="minorHAnsi"/>
          <w:sz w:val="22"/>
          <w:szCs w:val="22"/>
        </w:rPr>
      </w:pPr>
      <w:r w:rsidRPr="00740764">
        <w:rPr>
          <w:rFonts w:asciiTheme="minorHAnsi" w:hAnsiTheme="minorHAnsi" w:cstheme="minorHAnsi"/>
          <w:sz w:val="22"/>
          <w:szCs w:val="22"/>
        </w:rPr>
        <w:t>Data Protection Policy</w:t>
      </w:r>
      <w:r>
        <w:rPr>
          <w:rFonts w:asciiTheme="minorHAnsi" w:hAnsiTheme="minorHAnsi" w:cstheme="minorHAnsi"/>
          <w:sz w:val="22"/>
          <w:szCs w:val="22"/>
        </w:rPr>
        <w:t>;</w:t>
      </w:r>
    </w:p>
    <w:p w:rsidR="00740764" w:rsidRDefault="00740764" w:rsidP="00740764">
      <w:pPr>
        <w:pStyle w:val="ListParagraph"/>
        <w:numPr>
          <w:ilvl w:val="0"/>
          <w:numId w:val="8"/>
        </w:numPr>
        <w:rPr>
          <w:rFonts w:asciiTheme="minorHAnsi" w:hAnsiTheme="minorHAnsi" w:cstheme="minorHAnsi"/>
          <w:sz w:val="22"/>
          <w:szCs w:val="22"/>
        </w:rPr>
      </w:pPr>
      <w:r w:rsidRPr="00740764">
        <w:rPr>
          <w:rFonts w:asciiTheme="minorHAnsi" w:hAnsiTheme="minorHAnsi" w:cstheme="minorHAnsi"/>
          <w:sz w:val="22"/>
          <w:szCs w:val="22"/>
        </w:rPr>
        <w:t>With other legislation or regulations (including audit and equality and ethics) affecting the school.</w:t>
      </w:r>
    </w:p>
    <w:p w:rsidR="00740764" w:rsidRDefault="00740764" w:rsidP="00740764">
      <w:pPr>
        <w:rPr>
          <w:rFonts w:asciiTheme="minorHAnsi" w:hAnsiTheme="minorHAnsi" w:cstheme="minorHAnsi"/>
          <w:sz w:val="22"/>
          <w:szCs w:val="22"/>
        </w:rPr>
      </w:pPr>
    </w:p>
    <w:p w:rsidR="00740764" w:rsidRDefault="00740764" w:rsidP="00740764">
      <w:pPr>
        <w:rPr>
          <w:rFonts w:asciiTheme="minorHAnsi" w:hAnsiTheme="minorHAnsi" w:cstheme="minorHAnsi"/>
          <w:sz w:val="22"/>
          <w:szCs w:val="22"/>
        </w:rPr>
      </w:pPr>
    </w:p>
    <w:p w:rsidR="00740764" w:rsidRDefault="00740764" w:rsidP="00740764">
      <w:pPr>
        <w:pStyle w:val="ListParagraph"/>
        <w:numPr>
          <w:ilvl w:val="0"/>
          <w:numId w:val="4"/>
        </w:numPr>
        <w:rPr>
          <w:rFonts w:asciiTheme="minorHAnsi" w:hAnsiTheme="minorHAnsi" w:cstheme="minorHAnsi"/>
          <w:b/>
          <w:sz w:val="22"/>
          <w:szCs w:val="22"/>
        </w:rPr>
      </w:pPr>
      <w:r w:rsidRPr="00740764">
        <w:rPr>
          <w:rFonts w:asciiTheme="minorHAnsi" w:hAnsiTheme="minorHAnsi" w:cstheme="minorHAnsi"/>
          <w:b/>
          <w:sz w:val="22"/>
          <w:szCs w:val="22"/>
        </w:rPr>
        <w:t>Retention Schedule</w:t>
      </w:r>
    </w:p>
    <w:p w:rsidR="00740764" w:rsidRDefault="00740764" w:rsidP="00740764">
      <w:pPr>
        <w:pStyle w:val="ListParagraph"/>
        <w:ind w:left="765"/>
        <w:rPr>
          <w:rFonts w:asciiTheme="minorHAnsi" w:hAnsiTheme="minorHAnsi" w:cstheme="minorHAnsi"/>
          <w:sz w:val="22"/>
          <w:szCs w:val="22"/>
        </w:rPr>
      </w:pPr>
      <w:r w:rsidRPr="00740764">
        <w:rPr>
          <w:rFonts w:asciiTheme="minorHAnsi" w:hAnsiTheme="minorHAnsi" w:cstheme="minorHAnsi"/>
          <w:sz w:val="22"/>
          <w:szCs w:val="22"/>
        </w:rPr>
        <w:t xml:space="preserve">Nutfield Church (C of E) Primary School refers to the Retention Guidelines as detailed in the Information and Records Management Society – Information Management Toolkit for Schools 2019. </w:t>
      </w:r>
      <w:r w:rsidRPr="00740764">
        <w:rPr>
          <w:rFonts w:asciiTheme="minorHAnsi" w:hAnsiTheme="minorHAnsi" w:cstheme="minorHAnsi"/>
          <w:color w:val="000000"/>
          <w:sz w:val="22"/>
          <w:szCs w:val="22"/>
          <w:shd w:val="clear" w:color="auto" w:fill="FFFFFF"/>
        </w:rPr>
        <w:t>The full schedule can be viewed online here </w:t>
      </w:r>
      <w:hyperlink r:id="rId8" w:history="1">
        <w:r w:rsidR="0052400F" w:rsidRPr="00564E39">
          <w:rPr>
            <w:rStyle w:val="Hyperlink"/>
            <w:rFonts w:ascii="Calibri" w:hAnsi="Calibri" w:cs="Calibri"/>
            <w:sz w:val="24"/>
          </w:rPr>
          <w:t>https://irms.org.uk/page/SchoolsToolkit</w:t>
        </w:r>
      </w:hyperlink>
      <w:r w:rsidR="0052400F" w:rsidRPr="00564E39">
        <w:rPr>
          <w:sz w:val="24"/>
        </w:rPr>
        <w:t xml:space="preserve"> </w:t>
      </w:r>
    </w:p>
    <w:p w:rsidR="00740764" w:rsidRDefault="00740764" w:rsidP="00740764">
      <w:pPr>
        <w:pStyle w:val="ListParagraph"/>
        <w:ind w:left="765"/>
        <w:rPr>
          <w:rFonts w:asciiTheme="minorHAnsi" w:hAnsiTheme="minorHAnsi" w:cstheme="minorHAnsi"/>
          <w:sz w:val="22"/>
          <w:szCs w:val="22"/>
        </w:rPr>
      </w:pPr>
    </w:p>
    <w:p w:rsidR="00740764" w:rsidRPr="00740764" w:rsidRDefault="00740764" w:rsidP="00740764">
      <w:pPr>
        <w:pStyle w:val="ListParagraph"/>
        <w:ind w:left="765"/>
        <w:rPr>
          <w:rFonts w:asciiTheme="minorHAnsi" w:hAnsiTheme="minorHAnsi" w:cstheme="minorHAnsi"/>
          <w:sz w:val="22"/>
          <w:szCs w:val="22"/>
        </w:rPr>
      </w:pPr>
      <w:r w:rsidRPr="00740764">
        <w:rPr>
          <w:rFonts w:asciiTheme="minorHAnsi" w:hAnsiTheme="minorHAnsi" w:cstheme="minorHAnsi"/>
          <w:sz w:val="22"/>
          <w:szCs w:val="22"/>
        </w:rPr>
        <w:t>In summary retention periods for the various types of record that school hol</w:t>
      </w:r>
      <w:bookmarkStart w:id="0" w:name="_GoBack"/>
      <w:bookmarkEnd w:id="0"/>
      <w:r w:rsidRPr="00740764">
        <w:rPr>
          <w:rFonts w:asciiTheme="minorHAnsi" w:hAnsiTheme="minorHAnsi" w:cstheme="minorHAnsi"/>
          <w:sz w:val="22"/>
          <w:szCs w:val="22"/>
        </w:rPr>
        <w:t>ds are as follows</w:t>
      </w:r>
      <w:r>
        <w:rPr>
          <w:rFonts w:asciiTheme="minorHAnsi" w:hAnsiTheme="minorHAnsi" w:cstheme="minorHAnsi"/>
          <w:sz w:val="22"/>
          <w:szCs w:val="22"/>
        </w:rPr>
        <w:t>:</w:t>
      </w:r>
    </w:p>
    <w:p w:rsidR="00740764" w:rsidRPr="00740764" w:rsidRDefault="00740764" w:rsidP="00740764">
      <w:pPr>
        <w:pStyle w:val="ListParagraph"/>
        <w:ind w:left="765"/>
        <w:rPr>
          <w:rFonts w:asciiTheme="minorHAnsi" w:hAnsiTheme="minorHAnsi" w:cstheme="minorHAnsi"/>
          <w:sz w:val="22"/>
          <w:szCs w:val="22"/>
        </w:rPr>
      </w:pPr>
    </w:p>
    <w:p w:rsidR="00740764" w:rsidRPr="00740764" w:rsidRDefault="00740764" w:rsidP="00740764">
      <w:pPr>
        <w:pStyle w:val="ListParagraph"/>
        <w:numPr>
          <w:ilvl w:val="0"/>
          <w:numId w:val="9"/>
        </w:numPr>
        <w:rPr>
          <w:rFonts w:asciiTheme="minorHAnsi" w:hAnsiTheme="minorHAnsi" w:cstheme="minorHAnsi"/>
          <w:sz w:val="22"/>
          <w:szCs w:val="22"/>
        </w:rPr>
      </w:pPr>
      <w:r w:rsidRPr="00740764">
        <w:rPr>
          <w:rFonts w:asciiTheme="minorHAnsi" w:hAnsiTheme="minorHAnsi" w:cstheme="minorHAnsi"/>
          <w:sz w:val="22"/>
          <w:szCs w:val="22"/>
        </w:rPr>
        <w:t>Pupil and parent records are passed on to the next school</w:t>
      </w:r>
      <w:r>
        <w:rPr>
          <w:rFonts w:asciiTheme="minorHAnsi" w:hAnsiTheme="minorHAnsi" w:cstheme="minorHAnsi"/>
          <w:sz w:val="22"/>
          <w:szCs w:val="22"/>
        </w:rPr>
        <w:t>;</w:t>
      </w:r>
      <w:r>
        <w:rPr>
          <w:rFonts w:asciiTheme="minorHAnsi" w:hAnsiTheme="minorHAnsi" w:cstheme="minorHAnsi"/>
          <w:sz w:val="22"/>
          <w:szCs w:val="22"/>
        </w:rPr>
        <w:br/>
      </w:r>
    </w:p>
    <w:p w:rsidR="00855B4E" w:rsidRDefault="00740764" w:rsidP="00740764">
      <w:pPr>
        <w:pStyle w:val="ListParagraph"/>
        <w:numPr>
          <w:ilvl w:val="0"/>
          <w:numId w:val="9"/>
        </w:numPr>
        <w:rPr>
          <w:rFonts w:asciiTheme="minorHAnsi" w:hAnsiTheme="minorHAnsi" w:cstheme="minorHAnsi"/>
          <w:sz w:val="22"/>
          <w:szCs w:val="22"/>
        </w:rPr>
      </w:pPr>
      <w:r w:rsidRPr="00740764">
        <w:rPr>
          <w:rFonts w:asciiTheme="minorHAnsi" w:hAnsiTheme="minorHAnsi" w:cstheme="minorHAnsi"/>
          <w:sz w:val="22"/>
          <w:szCs w:val="22"/>
        </w:rPr>
        <w:t xml:space="preserve">School management </w:t>
      </w:r>
      <w:r w:rsidR="00855B4E">
        <w:rPr>
          <w:rFonts w:asciiTheme="minorHAnsi" w:hAnsiTheme="minorHAnsi" w:cstheme="minorHAnsi"/>
          <w:sz w:val="22"/>
          <w:szCs w:val="22"/>
        </w:rPr>
        <w:t>– finance records</w:t>
      </w:r>
      <w:r w:rsidRPr="00740764">
        <w:rPr>
          <w:rFonts w:asciiTheme="minorHAnsi" w:hAnsiTheme="minorHAnsi" w:cstheme="minorHAnsi"/>
          <w:sz w:val="22"/>
          <w:szCs w:val="22"/>
        </w:rPr>
        <w:t xml:space="preserve"> are generally kept for the current year plus 6 years, with exceptions</w:t>
      </w:r>
      <w:r>
        <w:rPr>
          <w:rFonts w:asciiTheme="minorHAnsi" w:hAnsiTheme="minorHAnsi" w:cstheme="minorHAnsi"/>
          <w:sz w:val="22"/>
          <w:szCs w:val="22"/>
        </w:rPr>
        <w:t>;</w:t>
      </w:r>
    </w:p>
    <w:p w:rsidR="00855B4E" w:rsidRDefault="00855B4E" w:rsidP="00855B4E">
      <w:pPr>
        <w:pStyle w:val="ListParagraph"/>
        <w:ind w:left="1485"/>
        <w:rPr>
          <w:rFonts w:asciiTheme="minorHAnsi" w:hAnsiTheme="minorHAnsi" w:cstheme="minorHAnsi"/>
          <w:sz w:val="22"/>
          <w:szCs w:val="22"/>
        </w:rPr>
      </w:pPr>
    </w:p>
    <w:p w:rsidR="00740764" w:rsidRPr="00855B4E" w:rsidRDefault="00855B4E" w:rsidP="00740764">
      <w:pPr>
        <w:pStyle w:val="ListParagraph"/>
        <w:numPr>
          <w:ilvl w:val="0"/>
          <w:numId w:val="9"/>
        </w:numPr>
        <w:rPr>
          <w:rFonts w:asciiTheme="minorHAnsi" w:hAnsiTheme="minorHAnsi" w:cstheme="minorHAnsi"/>
          <w:sz w:val="22"/>
          <w:szCs w:val="22"/>
        </w:rPr>
      </w:pPr>
      <w:r w:rsidRPr="00855B4E">
        <w:rPr>
          <w:rFonts w:asciiTheme="minorHAnsi" w:hAnsiTheme="minorHAnsi" w:cstheme="minorHAnsi"/>
          <w:sz w:val="22"/>
          <w:szCs w:val="22"/>
        </w:rPr>
        <w:t>School management – HR/personnel records are generally kept for 7 years from the end of</w:t>
      </w:r>
      <w:r>
        <w:rPr>
          <w:rFonts w:asciiTheme="minorHAnsi" w:hAnsiTheme="minorHAnsi" w:cstheme="minorHAnsi"/>
          <w:sz w:val="22"/>
          <w:szCs w:val="22"/>
        </w:rPr>
        <w:t xml:space="preserve"> </w:t>
      </w:r>
      <w:r w:rsidRPr="00855B4E">
        <w:rPr>
          <w:rFonts w:asciiTheme="minorHAnsi" w:hAnsiTheme="minorHAnsi" w:cstheme="minorHAnsi"/>
          <w:sz w:val="22"/>
          <w:szCs w:val="22"/>
        </w:rPr>
        <w:t>e</w:t>
      </w:r>
      <w:r w:rsidRPr="00855B4E">
        <w:rPr>
          <w:rFonts w:ascii="Arial" w:hAnsi="Arial" w:cs="Arial"/>
          <w:bCs/>
        </w:rPr>
        <w:t>mployment and 25 years following a dismissal.</w:t>
      </w:r>
      <w:r w:rsidR="00740764" w:rsidRPr="00855B4E">
        <w:rPr>
          <w:rFonts w:asciiTheme="minorHAnsi" w:hAnsiTheme="minorHAnsi" w:cstheme="minorHAnsi"/>
          <w:sz w:val="22"/>
          <w:szCs w:val="22"/>
        </w:rPr>
        <w:br/>
      </w:r>
    </w:p>
    <w:p w:rsidR="00740764" w:rsidRPr="00740764" w:rsidRDefault="00740764" w:rsidP="00740764">
      <w:pPr>
        <w:pStyle w:val="ListParagraph"/>
        <w:numPr>
          <w:ilvl w:val="0"/>
          <w:numId w:val="9"/>
        </w:numPr>
        <w:rPr>
          <w:rFonts w:asciiTheme="minorHAnsi" w:hAnsiTheme="minorHAnsi" w:cstheme="minorHAnsi"/>
          <w:sz w:val="22"/>
          <w:szCs w:val="22"/>
        </w:rPr>
      </w:pPr>
      <w:r w:rsidRPr="00740764">
        <w:rPr>
          <w:rFonts w:asciiTheme="minorHAnsi" w:hAnsiTheme="minorHAnsi" w:cstheme="minorHAnsi"/>
          <w:sz w:val="22"/>
          <w:szCs w:val="22"/>
        </w:rPr>
        <w:t xml:space="preserve">Governance Records are kept for the current year plus 6 years, with the exception of </w:t>
      </w:r>
      <w:r w:rsidR="00855B4E">
        <w:rPr>
          <w:rFonts w:asciiTheme="minorHAnsi" w:hAnsiTheme="minorHAnsi" w:cstheme="minorHAnsi"/>
          <w:sz w:val="22"/>
          <w:szCs w:val="22"/>
        </w:rPr>
        <w:t>I</w:t>
      </w:r>
      <w:r w:rsidRPr="00740764">
        <w:rPr>
          <w:rFonts w:asciiTheme="minorHAnsi" w:hAnsiTheme="minorHAnsi" w:cstheme="minorHAnsi"/>
          <w:sz w:val="22"/>
          <w:szCs w:val="22"/>
        </w:rPr>
        <w:t xml:space="preserve">nstruments of </w:t>
      </w:r>
      <w:r w:rsidR="00855B4E">
        <w:rPr>
          <w:rFonts w:asciiTheme="minorHAnsi" w:hAnsiTheme="minorHAnsi" w:cstheme="minorHAnsi"/>
          <w:sz w:val="22"/>
          <w:szCs w:val="22"/>
        </w:rPr>
        <w:t>G</w:t>
      </w:r>
      <w:r w:rsidRPr="00740764">
        <w:rPr>
          <w:rFonts w:asciiTheme="minorHAnsi" w:hAnsiTheme="minorHAnsi" w:cstheme="minorHAnsi"/>
          <w:sz w:val="22"/>
          <w:szCs w:val="22"/>
        </w:rPr>
        <w:t>overnance which are kept for the life of the school</w:t>
      </w:r>
      <w:r>
        <w:rPr>
          <w:rFonts w:asciiTheme="minorHAnsi" w:hAnsiTheme="minorHAnsi" w:cstheme="minorHAnsi"/>
          <w:sz w:val="22"/>
          <w:szCs w:val="22"/>
        </w:rPr>
        <w:t>;</w:t>
      </w:r>
      <w:r>
        <w:rPr>
          <w:rFonts w:asciiTheme="minorHAnsi" w:hAnsiTheme="minorHAnsi" w:cstheme="minorHAnsi"/>
          <w:sz w:val="22"/>
          <w:szCs w:val="22"/>
        </w:rPr>
        <w:br/>
      </w:r>
    </w:p>
    <w:p w:rsidR="00740764" w:rsidRPr="00740764" w:rsidRDefault="00740764" w:rsidP="00740764">
      <w:pPr>
        <w:pStyle w:val="ListParagraph"/>
        <w:numPr>
          <w:ilvl w:val="0"/>
          <w:numId w:val="9"/>
        </w:numPr>
        <w:rPr>
          <w:rFonts w:asciiTheme="minorHAnsi" w:hAnsiTheme="minorHAnsi" w:cstheme="minorHAnsi"/>
          <w:sz w:val="22"/>
          <w:szCs w:val="22"/>
        </w:rPr>
      </w:pPr>
      <w:r w:rsidRPr="00740764">
        <w:rPr>
          <w:rFonts w:asciiTheme="minorHAnsi" w:hAnsiTheme="minorHAnsi" w:cstheme="minorHAnsi"/>
          <w:sz w:val="22"/>
          <w:szCs w:val="22"/>
        </w:rPr>
        <w:t>Government and Local Authority returns are retained as required by statute</w:t>
      </w:r>
      <w:r>
        <w:rPr>
          <w:rFonts w:asciiTheme="minorHAnsi" w:hAnsiTheme="minorHAnsi" w:cstheme="minorHAnsi"/>
          <w:sz w:val="22"/>
          <w:szCs w:val="22"/>
        </w:rPr>
        <w:t>;</w:t>
      </w:r>
      <w:r>
        <w:rPr>
          <w:rFonts w:asciiTheme="minorHAnsi" w:hAnsiTheme="minorHAnsi" w:cstheme="minorHAnsi"/>
          <w:sz w:val="22"/>
          <w:szCs w:val="22"/>
        </w:rPr>
        <w:br/>
      </w:r>
    </w:p>
    <w:p w:rsidR="00740764" w:rsidRPr="00740764" w:rsidRDefault="00740764" w:rsidP="00740764">
      <w:pPr>
        <w:ind w:left="720"/>
        <w:rPr>
          <w:rFonts w:asciiTheme="minorHAnsi" w:hAnsiTheme="minorHAnsi" w:cstheme="minorHAnsi"/>
          <w:sz w:val="22"/>
          <w:szCs w:val="22"/>
        </w:rPr>
      </w:pPr>
      <w:r w:rsidRPr="00740764">
        <w:rPr>
          <w:rFonts w:asciiTheme="minorHAnsi" w:hAnsiTheme="minorHAnsi" w:cstheme="minorHAnsi"/>
          <w:sz w:val="22"/>
          <w:szCs w:val="22"/>
        </w:rPr>
        <w:t>This list is provided as a summary only and the IRMS Toolkit should be referred to for detail on all record retention periods.</w:t>
      </w:r>
    </w:p>
    <w:sectPr w:rsidR="00740764" w:rsidRPr="00740764" w:rsidSect="00740764">
      <w:pgSz w:w="11906" w:h="16838"/>
      <w:pgMar w:top="720" w:right="991"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73D0D"/>
    <w:multiLevelType w:val="hybridMultilevel"/>
    <w:tmpl w:val="B1301F8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 w15:restartNumberingAfterBreak="0">
    <w:nsid w:val="33E46048"/>
    <w:multiLevelType w:val="hybridMultilevel"/>
    <w:tmpl w:val="E2EC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4B4EB3"/>
    <w:multiLevelType w:val="hybridMultilevel"/>
    <w:tmpl w:val="CEA0585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3ABF743B"/>
    <w:multiLevelType w:val="hybridMultilevel"/>
    <w:tmpl w:val="99CE19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F751FC9"/>
    <w:multiLevelType w:val="hybridMultilevel"/>
    <w:tmpl w:val="21CCE346"/>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5" w15:restartNumberingAfterBreak="0">
    <w:nsid w:val="440B2E9B"/>
    <w:multiLevelType w:val="hybridMultilevel"/>
    <w:tmpl w:val="7A688D72"/>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6" w15:restartNumberingAfterBreak="0">
    <w:nsid w:val="689C6D3C"/>
    <w:multiLevelType w:val="multilevel"/>
    <w:tmpl w:val="20C2F5BA"/>
    <w:lvl w:ilvl="0">
      <w:start w:val="1"/>
      <w:numFmt w:val="decimal"/>
      <w:lvlText w:val="%1."/>
      <w:lvlJc w:val="left"/>
      <w:pPr>
        <w:ind w:left="765" w:hanging="360"/>
      </w:pPr>
      <w:rPr>
        <w:b/>
      </w:rPr>
    </w:lvl>
    <w:lvl w:ilvl="1">
      <w:start w:val="1"/>
      <w:numFmt w:val="decimal"/>
      <w:isLgl/>
      <w:lvlText w:val="%1.%2"/>
      <w:lvlJc w:val="left"/>
      <w:pPr>
        <w:ind w:left="1440" w:hanging="675"/>
      </w:pPr>
      <w:rPr>
        <w:rFonts w:hint="default"/>
      </w:rPr>
    </w:lvl>
    <w:lvl w:ilvl="2">
      <w:start w:val="1"/>
      <w:numFmt w:val="decimal"/>
      <w:isLgl/>
      <w:lvlText w:val="%1.%2.%3"/>
      <w:lvlJc w:val="left"/>
      <w:pPr>
        <w:ind w:left="1845" w:hanging="720"/>
      </w:pPr>
      <w:rPr>
        <w:rFonts w:hint="default"/>
      </w:rPr>
    </w:lvl>
    <w:lvl w:ilvl="3">
      <w:start w:val="1"/>
      <w:numFmt w:val="decimal"/>
      <w:isLgl/>
      <w:lvlText w:val="%1.%2.%3.%4"/>
      <w:lvlJc w:val="left"/>
      <w:pPr>
        <w:ind w:left="2205" w:hanging="720"/>
      </w:pPr>
      <w:rPr>
        <w:rFonts w:hint="default"/>
      </w:rPr>
    </w:lvl>
    <w:lvl w:ilvl="4">
      <w:start w:val="1"/>
      <w:numFmt w:val="decimal"/>
      <w:isLgl/>
      <w:lvlText w:val="%1.%2.%3.%4.%5"/>
      <w:lvlJc w:val="left"/>
      <w:pPr>
        <w:ind w:left="2925" w:hanging="1080"/>
      </w:pPr>
      <w:rPr>
        <w:rFonts w:hint="default"/>
      </w:rPr>
    </w:lvl>
    <w:lvl w:ilvl="5">
      <w:start w:val="1"/>
      <w:numFmt w:val="decimal"/>
      <w:isLgl/>
      <w:lvlText w:val="%1.%2.%3.%4.%5.%6"/>
      <w:lvlJc w:val="left"/>
      <w:pPr>
        <w:ind w:left="3285" w:hanging="1080"/>
      </w:pPr>
      <w:rPr>
        <w:rFonts w:hint="default"/>
      </w:rPr>
    </w:lvl>
    <w:lvl w:ilvl="6">
      <w:start w:val="1"/>
      <w:numFmt w:val="decimal"/>
      <w:isLgl/>
      <w:lvlText w:val="%1.%2.%3.%4.%5.%6.%7"/>
      <w:lvlJc w:val="left"/>
      <w:pPr>
        <w:ind w:left="4005"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5085" w:hanging="1800"/>
      </w:pPr>
      <w:rPr>
        <w:rFonts w:hint="default"/>
      </w:rPr>
    </w:lvl>
  </w:abstractNum>
  <w:abstractNum w:abstractNumId="7" w15:restartNumberingAfterBreak="0">
    <w:nsid w:val="73BE066F"/>
    <w:multiLevelType w:val="hybridMultilevel"/>
    <w:tmpl w:val="EEA82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0405F2"/>
    <w:multiLevelType w:val="hybridMultilevel"/>
    <w:tmpl w:val="95CEAA22"/>
    <w:lvl w:ilvl="0" w:tplc="08090019">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num w:numId="1">
    <w:abstractNumId w:val="3"/>
  </w:num>
  <w:num w:numId="2">
    <w:abstractNumId w:val="5"/>
  </w:num>
  <w:num w:numId="3">
    <w:abstractNumId w:val="7"/>
  </w:num>
  <w:num w:numId="4">
    <w:abstractNumId w:val="6"/>
  </w:num>
  <w:num w:numId="5">
    <w:abstractNumId w:val="8"/>
  </w:num>
  <w:num w:numId="6">
    <w:abstractNumId w:val="4"/>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764"/>
    <w:rsid w:val="0052400F"/>
    <w:rsid w:val="00564E39"/>
    <w:rsid w:val="00740764"/>
    <w:rsid w:val="00855B4E"/>
    <w:rsid w:val="00E04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C2B88"/>
  <w15:chartTrackingRefBased/>
  <w15:docId w15:val="{F92AEF76-8932-4AD2-B61B-086822CD3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076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0764"/>
    <w:pPr>
      <w:ind w:left="720"/>
      <w:contextualSpacing/>
    </w:pPr>
  </w:style>
  <w:style w:type="character" w:styleId="Hyperlink">
    <w:name w:val="Hyperlink"/>
    <w:basedOn w:val="DefaultParagraphFont"/>
    <w:uiPriority w:val="99"/>
    <w:unhideWhenUsed/>
    <w:rsid w:val="00740764"/>
    <w:rPr>
      <w:color w:val="0000FF"/>
      <w:u w:val="single"/>
    </w:rPr>
  </w:style>
  <w:style w:type="character" w:styleId="FollowedHyperlink">
    <w:name w:val="FollowedHyperlink"/>
    <w:basedOn w:val="DefaultParagraphFont"/>
    <w:uiPriority w:val="99"/>
    <w:semiHidden/>
    <w:unhideWhenUsed/>
    <w:rsid w:val="0052400F"/>
    <w:rPr>
      <w:color w:val="954F72" w:themeColor="followedHyperlink"/>
      <w:u w:val="single"/>
    </w:rPr>
  </w:style>
  <w:style w:type="character" w:styleId="UnresolvedMention">
    <w:name w:val="Unresolved Mention"/>
    <w:basedOn w:val="DefaultParagraphFont"/>
    <w:uiPriority w:val="99"/>
    <w:semiHidden/>
    <w:unhideWhenUsed/>
    <w:rsid w:val="005240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801198">
      <w:bodyDiv w:val="1"/>
      <w:marLeft w:val="0"/>
      <w:marRight w:val="0"/>
      <w:marTop w:val="0"/>
      <w:marBottom w:val="0"/>
      <w:divBdr>
        <w:top w:val="none" w:sz="0" w:space="0" w:color="auto"/>
        <w:left w:val="none" w:sz="0" w:space="0" w:color="auto"/>
        <w:bottom w:val="none" w:sz="0" w:space="0" w:color="auto"/>
        <w:right w:val="none" w:sz="0" w:space="0" w:color="auto"/>
      </w:divBdr>
    </w:div>
    <w:div w:id="123280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ms.org.uk/page/SchoolsToolkit" TargetMode="Externa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nutfieldprimary.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 Business Manager</dc:creator>
  <cp:keywords/>
  <dc:description/>
  <cp:lastModifiedBy>School Business Manager</cp:lastModifiedBy>
  <cp:revision>2</cp:revision>
  <dcterms:created xsi:type="dcterms:W3CDTF">2025-03-05T15:50:00Z</dcterms:created>
  <dcterms:modified xsi:type="dcterms:W3CDTF">2025-03-05T15:50:00Z</dcterms:modified>
</cp:coreProperties>
</file>