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759A" w:rsidRPr="00242285" w:rsidRDefault="0068759A" w:rsidP="00E64340">
      <w:pPr>
        <w:jc w:val="center"/>
        <w:rPr>
          <w:rFonts w:ascii="Calibri" w:hAnsi="Calibri" w:cs="Arial"/>
          <w:b/>
          <w:sz w:val="22"/>
          <w:szCs w:val="22"/>
        </w:rPr>
      </w:pPr>
    </w:p>
    <w:p w:rsidR="0068759A" w:rsidRPr="00242285" w:rsidRDefault="0068759A" w:rsidP="00E64340">
      <w:pPr>
        <w:jc w:val="center"/>
        <w:rPr>
          <w:rFonts w:ascii="Calibri" w:hAnsi="Calibri" w:cs="Arial"/>
          <w:b/>
          <w:sz w:val="22"/>
          <w:szCs w:val="22"/>
        </w:rPr>
      </w:pPr>
    </w:p>
    <w:p w:rsidR="00E64340" w:rsidRPr="00242285" w:rsidRDefault="00E64340" w:rsidP="00E64340">
      <w:pPr>
        <w:jc w:val="center"/>
        <w:rPr>
          <w:rFonts w:ascii="Calibri" w:hAnsi="Calibri" w:cs="Arial"/>
          <w:b/>
          <w:sz w:val="22"/>
          <w:szCs w:val="22"/>
        </w:rPr>
      </w:pPr>
    </w:p>
    <w:p w:rsidR="00EB14C0" w:rsidRPr="005205F0" w:rsidRDefault="00722D7C" w:rsidP="00EB14C0">
      <w:pPr>
        <w:jc w:val="center"/>
        <w:rPr>
          <w:rFonts w:ascii="Calibri" w:hAnsi="Calibri" w:cs="Arial"/>
          <w:b/>
          <w:sz w:val="22"/>
          <w:szCs w:val="22"/>
        </w:rPr>
      </w:pPr>
      <w:r w:rsidRPr="008C5384">
        <w:rPr>
          <w:rFonts w:cs="Calibri"/>
          <w:noProof/>
          <w:color w:val="0000FF"/>
          <w:lang w:val="en-GB" w:eastAsia="en-GB"/>
        </w:rPr>
        <w:drawing>
          <wp:inline distT="0" distB="0" distL="0" distR="0">
            <wp:extent cx="857250" cy="1038225"/>
            <wp:effectExtent l="0" t="0" r="0" b="0"/>
            <wp:docPr id="1" name="Picture 2" descr="Nutfield Church Primary Schoo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EB14C0" w:rsidRPr="005205F0">
        <w:rPr>
          <w:rFonts w:ascii="Calibri" w:hAnsi="Calibri" w:cs="Arial"/>
          <w:b/>
          <w:sz w:val="22"/>
          <w:szCs w:val="22"/>
        </w:rPr>
        <w:t>NUTFIELD CHURCH (C OF E) PRIMARY SCHOOL</w:t>
      </w:r>
      <w:r w:rsidRPr="008C5384">
        <w:rPr>
          <w:rFonts w:ascii="Calibri" w:hAnsi="Calibri" w:cs="Arial"/>
          <w:b/>
          <w:noProof/>
          <w:sz w:val="22"/>
          <w:szCs w:val="22"/>
          <w:lang w:val="en-GB" w:eastAsia="en-GB"/>
        </w:rPr>
        <w:drawing>
          <wp:inline distT="0" distB="0" distL="0" distR="0">
            <wp:extent cx="1000125" cy="1247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1A68DD" w:rsidRDefault="001A68DD" w:rsidP="001A68DD">
      <w:pPr>
        <w:rPr>
          <w:rFonts w:ascii="Calibri" w:hAnsi="Calibri" w:cs="Arial"/>
          <w:b/>
          <w:sz w:val="22"/>
          <w:szCs w:val="22"/>
        </w:rPr>
      </w:pPr>
    </w:p>
    <w:p w:rsidR="00E64340" w:rsidRDefault="001A68DD" w:rsidP="001A68DD">
      <w:pPr>
        <w:jc w:val="center"/>
        <w:rPr>
          <w:rFonts w:ascii="Calibri" w:hAnsi="Calibri" w:cs="Arial"/>
          <w:b/>
          <w:sz w:val="28"/>
          <w:szCs w:val="28"/>
        </w:rPr>
      </w:pPr>
      <w:r w:rsidRPr="001A68DD">
        <w:rPr>
          <w:rFonts w:ascii="Calibri" w:hAnsi="Calibri" w:cs="Arial"/>
          <w:b/>
          <w:sz w:val="28"/>
          <w:szCs w:val="28"/>
        </w:rPr>
        <w:t xml:space="preserve">Protection of Biometric Information of Children </w:t>
      </w:r>
      <w:r w:rsidR="00B41420" w:rsidRPr="001A68DD">
        <w:rPr>
          <w:rFonts w:ascii="Calibri" w:hAnsi="Calibri" w:cs="Arial"/>
          <w:b/>
          <w:sz w:val="28"/>
          <w:szCs w:val="28"/>
        </w:rPr>
        <w:t>Policy</w:t>
      </w:r>
    </w:p>
    <w:p w:rsidR="001E1873" w:rsidRPr="001A68DD" w:rsidRDefault="001E1873" w:rsidP="001A68DD">
      <w:pPr>
        <w:jc w:val="center"/>
        <w:rPr>
          <w:rFonts w:ascii="Calibri" w:hAnsi="Calibri" w:cs="Arial"/>
          <w:b/>
          <w:sz w:val="28"/>
          <w:szCs w:val="28"/>
        </w:rPr>
      </w:pPr>
    </w:p>
    <w:p w:rsidR="00E64340" w:rsidRPr="00242285" w:rsidRDefault="00E64340" w:rsidP="00B41420">
      <w:pPr>
        <w:rPr>
          <w:rFonts w:ascii="Calibri" w:hAnsi="Calibri" w:cs="Arial"/>
          <w:b/>
          <w:sz w:val="22"/>
          <w:szCs w:val="22"/>
        </w:rPr>
      </w:pPr>
    </w:p>
    <w:p w:rsidR="003F54FC" w:rsidRPr="003F54FC" w:rsidRDefault="003F54FC" w:rsidP="003F54FC">
      <w:pPr>
        <w:overflowPunct/>
        <w:textAlignment w:val="auto"/>
        <w:rPr>
          <w:rFonts w:ascii="Calibri" w:hAnsi="Calibri" w:cs="Tahoma"/>
          <w:b/>
          <w:sz w:val="24"/>
          <w:szCs w:val="24"/>
          <w:lang w:eastAsia="en-GB"/>
        </w:rPr>
      </w:pPr>
      <w:r w:rsidRPr="003F54FC">
        <w:rPr>
          <w:rFonts w:ascii="Calibri" w:hAnsi="Calibri" w:cs="Tahoma"/>
          <w:b/>
          <w:sz w:val="24"/>
          <w:szCs w:val="24"/>
          <w:lang w:eastAsia="en-GB"/>
        </w:rPr>
        <w:t xml:space="preserve">Vision </w:t>
      </w:r>
    </w:p>
    <w:p w:rsidR="003F54FC" w:rsidRPr="003F54FC" w:rsidRDefault="003F54FC" w:rsidP="003F54FC">
      <w:pPr>
        <w:overflowPunct/>
        <w:jc w:val="both"/>
        <w:textAlignment w:val="auto"/>
        <w:rPr>
          <w:rFonts w:ascii="Calibri" w:hAnsi="Calibri" w:cs="Tahoma"/>
          <w:sz w:val="24"/>
          <w:szCs w:val="24"/>
          <w:lang w:eastAsia="en-GB"/>
        </w:rPr>
      </w:pPr>
      <w:r w:rsidRPr="003F54FC">
        <w:rPr>
          <w:rFonts w:ascii="Calibri" w:hAnsi="Calibri" w:cs="Tahoma"/>
          <w:sz w:val="24"/>
          <w:szCs w:val="24"/>
          <w:lang w:eastAsia="en-GB"/>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3F54FC">
        <w:rPr>
          <w:rFonts w:ascii="Calibri" w:hAnsi="Calibri" w:cs="Tahoma"/>
          <w:b/>
          <w:sz w:val="24"/>
          <w:szCs w:val="24"/>
          <w:lang w:eastAsia="en-GB"/>
        </w:rPr>
        <w:t xml:space="preserve">‘live life in all its fullness’. </w:t>
      </w:r>
      <w:r w:rsidRPr="003F54FC">
        <w:rPr>
          <w:rFonts w:ascii="Calibri" w:hAnsi="Calibri" w:cs="Tahoma"/>
          <w:sz w:val="24"/>
          <w:szCs w:val="24"/>
          <w:lang w:eastAsia="en-GB"/>
        </w:rPr>
        <w:t xml:space="preserve">(John 10:10) </w:t>
      </w:r>
    </w:p>
    <w:p w:rsidR="003F54FC" w:rsidRPr="003F54FC" w:rsidRDefault="003F54FC" w:rsidP="003F54FC">
      <w:pPr>
        <w:keepNext/>
        <w:spacing w:before="240" w:after="60"/>
        <w:jc w:val="both"/>
        <w:outlineLvl w:val="3"/>
        <w:rPr>
          <w:rFonts w:ascii="Calibri" w:hAnsi="Calibri"/>
          <w:b/>
          <w:sz w:val="24"/>
          <w:szCs w:val="24"/>
          <w:lang w:val="en-GB" w:eastAsia="en-GB"/>
        </w:rPr>
      </w:pPr>
      <w:r w:rsidRPr="003F54FC">
        <w:rPr>
          <w:rFonts w:ascii="Calibri" w:hAnsi="Calibri"/>
          <w:b/>
          <w:sz w:val="24"/>
          <w:szCs w:val="24"/>
          <w:lang w:val="en-GB" w:eastAsia="en-GB"/>
        </w:rPr>
        <w:t>Values</w:t>
      </w:r>
    </w:p>
    <w:p w:rsidR="003F54FC" w:rsidRPr="003F54FC" w:rsidRDefault="003F54FC" w:rsidP="003F54FC">
      <w:pPr>
        <w:widowControl w:val="0"/>
        <w:numPr>
          <w:ilvl w:val="0"/>
          <w:numId w:val="5"/>
        </w:numPr>
        <w:tabs>
          <w:tab w:val="num" w:pos="786"/>
        </w:tabs>
        <w:overflowPunct/>
        <w:autoSpaceDE/>
        <w:autoSpaceDN/>
        <w:adjustRightInd/>
        <w:spacing w:after="160" w:line="256" w:lineRule="auto"/>
        <w:ind w:left="360"/>
        <w:jc w:val="both"/>
        <w:textAlignment w:val="auto"/>
        <w:rPr>
          <w:rFonts w:ascii="Calibri" w:eastAsia="Calibri" w:hAnsi="Calibri" w:cs="Arial"/>
          <w:color w:val="000000"/>
          <w:sz w:val="24"/>
          <w:szCs w:val="24"/>
          <w:lang w:val="en-GB" w:eastAsia="en-GB"/>
        </w:rPr>
      </w:pPr>
      <w:r w:rsidRPr="003F54FC">
        <w:rPr>
          <w:rFonts w:ascii="Calibri" w:eastAsia="Calibri" w:hAnsi="Calibri" w:cs="Arial"/>
          <w:color w:val="000000"/>
          <w:sz w:val="24"/>
          <w:szCs w:val="24"/>
          <w:lang w:val="en-GB" w:eastAsia="en-GB"/>
        </w:rPr>
        <w:t xml:space="preserve">We are a church school, which believes in the importance of </w:t>
      </w:r>
      <w:r w:rsidRPr="003F54FC">
        <w:rPr>
          <w:rFonts w:ascii="Calibri" w:eastAsia="Calibri" w:hAnsi="Calibri" w:cs="Arial"/>
          <w:b/>
          <w:color w:val="000000"/>
          <w:sz w:val="24"/>
          <w:szCs w:val="24"/>
          <w:lang w:val="en-GB" w:eastAsia="en-GB"/>
        </w:rPr>
        <w:t>community</w:t>
      </w:r>
      <w:r w:rsidRPr="003F54FC">
        <w:rPr>
          <w:rFonts w:ascii="Calibri" w:eastAsia="Calibri" w:hAnsi="Calibri" w:cs="Arial"/>
          <w:color w:val="000000"/>
          <w:sz w:val="24"/>
          <w:szCs w:val="24"/>
          <w:lang w:val="en-GB" w:eastAsia="en-GB"/>
        </w:rPr>
        <w:t xml:space="preserve">, where people from all races, religions and cultures act in </w:t>
      </w:r>
      <w:r w:rsidRPr="003F54FC">
        <w:rPr>
          <w:rFonts w:ascii="Calibri" w:eastAsia="Calibri" w:hAnsi="Calibri" w:cs="Arial"/>
          <w:b/>
          <w:color w:val="000000"/>
          <w:sz w:val="24"/>
          <w:szCs w:val="24"/>
          <w:lang w:val="en-GB" w:eastAsia="en-GB"/>
        </w:rPr>
        <w:t>peace</w:t>
      </w:r>
      <w:r w:rsidRPr="003F54FC">
        <w:rPr>
          <w:rFonts w:ascii="Calibri" w:eastAsia="Calibri" w:hAnsi="Calibri" w:cs="Arial"/>
          <w:color w:val="000000"/>
          <w:sz w:val="24"/>
          <w:szCs w:val="24"/>
          <w:lang w:val="en-GB" w:eastAsia="en-GB"/>
        </w:rPr>
        <w:t xml:space="preserve"> together.</w:t>
      </w:r>
    </w:p>
    <w:p w:rsidR="003F54FC" w:rsidRPr="003F54FC" w:rsidRDefault="003F54FC" w:rsidP="003F54FC">
      <w:pPr>
        <w:widowControl w:val="0"/>
        <w:numPr>
          <w:ilvl w:val="0"/>
          <w:numId w:val="5"/>
        </w:numPr>
        <w:tabs>
          <w:tab w:val="num" w:pos="786"/>
        </w:tabs>
        <w:overflowPunct/>
        <w:autoSpaceDE/>
        <w:autoSpaceDN/>
        <w:adjustRightInd/>
        <w:spacing w:after="160" w:line="256" w:lineRule="auto"/>
        <w:ind w:left="360"/>
        <w:jc w:val="both"/>
        <w:textAlignment w:val="auto"/>
        <w:rPr>
          <w:rFonts w:ascii="Calibri" w:eastAsia="Calibri" w:hAnsi="Calibri" w:cs="Arial"/>
          <w:color w:val="000000"/>
          <w:sz w:val="24"/>
          <w:szCs w:val="24"/>
          <w:lang w:val="en-GB" w:eastAsia="en-GB"/>
        </w:rPr>
      </w:pPr>
      <w:r w:rsidRPr="003F54FC">
        <w:rPr>
          <w:rFonts w:ascii="Calibri" w:eastAsia="Calibri" w:hAnsi="Calibri" w:cs="Arial"/>
          <w:color w:val="000000"/>
          <w:sz w:val="24"/>
          <w:szCs w:val="24"/>
          <w:lang w:val="en-GB" w:eastAsia="en-GB"/>
        </w:rPr>
        <w:t>Our pupils, staff and families work together as a team, with</w:t>
      </w:r>
      <w:r w:rsidRPr="003F54FC">
        <w:rPr>
          <w:rFonts w:ascii="Calibri" w:eastAsia="Calibri" w:hAnsi="Calibri" w:cs="Arial"/>
          <w:b/>
          <w:color w:val="000000"/>
          <w:sz w:val="24"/>
          <w:szCs w:val="24"/>
          <w:lang w:val="en-GB" w:eastAsia="en-GB"/>
        </w:rPr>
        <w:t xml:space="preserve"> wisdom </w:t>
      </w:r>
      <w:r w:rsidRPr="003F54FC">
        <w:rPr>
          <w:rFonts w:ascii="Calibri" w:eastAsia="Calibri" w:hAnsi="Calibri" w:cs="Arial"/>
          <w:color w:val="000000"/>
          <w:sz w:val="24"/>
          <w:szCs w:val="24"/>
          <w:lang w:val="en-GB" w:eastAsia="en-GB"/>
        </w:rPr>
        <w:t xml:space="preserve">supporting each other through our learning. We have </w:t>
      </w:r>
      <w:r w:rsidRPr="003F54FC">
        <w:rPr>
          <w:rFonts w:ascii="Calibri" w:eastAsia="Calibri" w:hAnsi="Calibri" w:cs="Arial"/>
          <w:b/>
          <w:color w:val="000000"/>
          <w:sz w:val="24"/>
          <w:szCs w:val="24"/>
          <w:lang w:val="en-GB" w:eastAsia="en-GB"/>
        </w:rPr>
        <w:t xml:space="preserve">hope </w:t>
      </w:r>
      <w:r w:rsidRPr="003F54FC">
        <w:rPr>
          <w:rFonts w:ascii="Calibri" w:eastAsia="Calibri" w:hAnsi="Calibri" w:cs="Arial"/>
          <w:color w:val="000000"/>
          <w:sz w:val="24"/>
          <w:szCs w:val="24"/>
          <w:lang w:val="en-GB" w:eastAsia="en-GB"/>
        </w:rPr>
        <w:t>in our challenges and in our successes.</w:t>
      </w:r>
    </w:p>
    <w:p w:rsidR="003F54FC" w:rsidRPr="003F54FC" w:rsidRDefault="003F54FC" w:rsidP="003F54FC">
      <w:pPr>
        <w:widowControl w:val="0"/>
        <w:numPr>
          <w:ilvl w:val="0"/>
          <w:numId w:val="5"/>
        </w:numPr>
        <w:tabs>
          <w:tab w:val="num" w:pos="786"/>
        </w:tabs>
        <w:overflowPunct/>
        <w:autoSpaceDE/>
        <w:autoSpaceDN/>
        <w:adjustRightInd/>
        <w:spacing w:after="160" w:line="256" w:lineRule="auto"/>
        <w:ind w:left="360"/>
        <w:jc w:val="both"/>
        <w:textAlignment w:val="auto"/>
        <w:rPr>
          <w:rFonts w:ascii="Calibri" w:eastAsia="Calibri" w:hAnsi="Calibri" w:cs="Arial"/>
          <w:color w:val="000000"/>
          <w:sz w:val="24"/>
          <w:szCs w:val="24"/>
          <w:lang w:val="en-GB" w:eastAsia="en-GB"/>
        </w:rPr>
      </w:pPr>
      <w:r w:rsidRPr="003F54FC">
        <w:rPr>
          <w:rFonts w:ascii="Calibri" w:eastAsia="Calibri" w:hAnsi="Calibri" w:cs="Arial"/>
          <w:color w:val="000000"/>
          <w:sz w:val="24"/>
          <w:szCs w:val="24"/>
          <w:lang w:val="en-GB" w:eastAsia="en-GB"/>
        </w:rPr>
        <w:t>We recognise</w:t>
      </w:r>
      <w:r w:rsidRPr="003F54FC">
        <w:rPr>
          <w:rFonts w:ascii="Calibri" w:eastAsia="Calibri" w:hAnsi="Calibri" w:cs="Arial"/>
          <w:b/>
          <w:color w:val="000000"/>
          <w:sz w:val="24"/>
          <w:szCs w:val="24"/>
          <w:lang w:val="en-GB" w:eastAsia="en-GB"/>
        </w:rPr>
        <w:t xml:space="preserve"> </w:t>
      </w:r>
      <w:r w:rsidRPr="003F54FC">
        <w:rPr>
          <w:rFonts w:ascii="Calibri" w:eastAsia="Calibri" w:hAnsi="Calibri" w:cs="Arial"/>
          <w:color w:val="000000"/>
          <w:sz w:val="24"/>
          <w:szCs w:val="24"/>
          <w:lang w:val="en-GB" w:eastAsia="en-GB"/>
        </w:rPr>
        <w:t xml:space="preserve">the </w:t>
      </w:r>
      <w:r w:rsidRPr="003F54FC">
        <w:rPr>
          <w:rFonts w:ascii="Calibri" w:eastAsia="Calibri" w:hAnsi="Calibri" w:cs="Arial"/>
          <w:b/>
          <w:color w:val="000000"/>
          <w:sz w:val="24"/>
          <w:szCs w:val="24"/>
          <w:lang w:val="en-GB" w:eastAsia="en-GB"/>
        </w:rPr>
        <w:t>dignity</w:t>
      </w:r>
      <w:r w:rsidRPr="003F54FC">
        <w:rPr>
          <w:rFonts w:ascii="Calibri" w:eastAsia="Calibri" w:hAnsi="Calibri" w:cs="Arial"/>
          <w:color w:val="000000"/>
          <w:sz w:val="24"/>
          <w:szCs w:val="24"/>
          <w:lang w:val="en-GB" w:eastAsia="en-GB"/>
        </w:rPr>
        <w:t xml:space="preserve"> and ultimate worth of each person, created in the image of God, further shaped by the person, teaching and example of Jesus. We look to the future with </w:t>
      </w:r>
      <w:r w:rsidRPr="003F54FC">
        <w:rPr>
          <w:rFonts w:ascii="Calibri" w:eastAsia="Calibri" w:hAnsi="Calibri" w:cs="Arial"/>
          <w:b/>
          <w:color w:val="000000"/>
          <w:sz w:val="24"/>
          <w:szCs w:val="24"/>
          <w:lang w:val="en-GB" w:eastAsia="en-GB"/>
        </w:rPr>
        <w:t>joy.</w:t>
      </w:r>
    </w:p>
    <w:p w:rsidR="003F54FC" w:rsidRPr="003F54FC" w:rsidRDefault="003F54FC" w:rsidP="003F54FC">
      <w:pPr>
        <w:widowControl w:val="0"/>
        <w:overflowPunct/>
        <w:autoSpaceDE/>
        <w:autoSpaceDN/>
        <w:adjustRightInd/>
        <w:jc w:val="both"/>
        <w:textAlignment w:val="auto"/>
        <w:rPr>
          <w:rFonts w:ascii="Calibri" w:hAnsi="Calibri" w:cs="Arial"/>
          <w:sz w:val="22"/>
          <w:lang w:eastAsia="en-GB"/>
        </w:rPr>
      </w:pPr>
    </w:p>
    <w:p w:rsidR="0068759A" w:rsidRPr="00242285" w:rsidRDefault="0068759A"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68759A" w:rsidRPr="00A61EE1" w:rsidRDefault="001A68DD" w:rsidP="008C5384">
      <w:pPr>
        <w:shd w:val="clear" w:color="auto" w:fill="FFFFFF"/>
        <w:overflowPunct/>
        <w:autoSpaceDE/>
        <w:autoSpaceDN/>
        <w:adjustRightInd/>
        <w:spacing w:before="100" w:beforeAutospacing="1" w:after="100" w:afterAutospacing="1"/>
        <w:textAlignment w:val="auto"/>
        <w:rPr>
          <w:rFonts w:ascii="Calibri" w:hAnsi="Calibri" w:cs="Helvetica"/>
          <w:b/>
          <w:bCs/>
          <w:strike/>
          <w:sz w:val="28"/>
          <w:szCs w:val="28"/>
          <w:lang w:val="en-GB" w:eastAsia="en-GB"/>
        </w:rPr>
      </w:pPr>
      <w:r w:rsidRPr="00A61EE1">
        <w:rPr>
          <w:rFonts w:ascii="Calibri" w:hAnsi="Calibri" w:cs="Helvetica"/>
          <w:b/>
          <w:bCs/>
          <w:sz w:val="28"/>
          <w:szCs w:val="28"/>
          <w:lang w:val="en-GB" w:eastAsia="en-GB"/>
        </w:rPr>
        <w:t>Policy Date</w:t>
      </w:r>
      <w:r w:rsidR="00CF3E87" w:rsidRPr="00A61EE1">
        <w:rPr>
          <w:rFonts w:ascii="Calibri" w:hAnsi="Calibri" w:cs="Helvetica"/>
          <w:b/>
          <w:bCs/>
          <w:sz w:val="28"/>
          <w:szCs w:val="28"/>
          <w:lang w:val="en-GB" w:eastAsia="en-GB"/>
        </w:rPr>
        <w:t xml:space="preserve">: </w:t>
      </w:r>
      <w:r w:rsidR="00CF3E87" w:rsidRPr="00A61EE1">
        <w:rPr>
          <w:rFonts w:ascii="Calibri" w:hAnsi="Calibri" w:cs="Helvetica"/>
          <w:b/>
          <w:sz w:val="28"/>
          <w:szCs w:val="28"/>
          <w:lang w:val="en-GB" w:eastAsia="en-GB"/>
        </w:rPr>
        <w:tab/>
      </w:r>
      <w:r w:rsidR="00CF3E87" w:rsidRPr="00A61EE1">
        <w:rPr>
          <w:rFonts w:ascii="Calibri" w:hAnsi="Calibri" w:cs="Helvetica"/>
          <w:b/>
          <w:sz w:val="28"/>
          <w:szCs w:val="28"/>
          <w:lang w:val="en-GB" w:eastAsia="en-GB"/>
        </w:rPr>
        <w:tab/>
      </w:r>
      <w:r w:rsidR="00120B12">
        <w:rPr>
          <w:rFonts w:ascii="Calibri" w:hAnsi="Calibri" w:cs="Helvetica"/>
          <w:b/>
          <w:sz w:val="28"/>
          <w:szCs w:val="28"/>
          <w:lang w:val="en-GB" w:eastAsia="en-GB"/>
        </w:rPr>
        <w:t>Summer 202</w:t>
      </w:r>
      <w:r w:rsidR="006A05A0">
        <w:rPr>
          <w:rFonts w:ascii="Calibri" w:hAnsi="Calibri" w:cs="Helvetica"/>
          <w:b/>
          <w:sz w:val="28"/>
          <w:szCs w:val="28"/>
          <w:lang w:val="en-GB" w:eastAsia="en-GB"/>
        </w:rPr>
        <w:t>5</w:t>
      </w:r>
    </w:p>
    <w:p w:rsidR="0068759A" w:rsidRPr="00A61EE1" w:rsidRDefault="0068759A" w:rsidP="008C5384">
      <w:pPr>
        <w:shd w:val="clear" w:color="auto" w:fill="FFFFFF"/>
        <w:overflowPunct/>
        <w:autoSpaceDE/>
        <w:autoSpaceDN/>
        <w:adjustRightInd/>
        <w:spacing w:before="100" w:beforeAutospacing="1" w:after="100" w:afterAutospacing="1"/>
        <w:textAlignment w:val="auto"/>
        <w:rPr>
          <w:rFonts w:ascii="Calibri" w:hAnsi="Calibri" w:cs="Helvetica"/>
          <w:b/>
          <w:bCs/>
          <w:sz w:val="28"/>
          <w:szCs w:val="28"/>
          <w:lang w:val="en-GB" w:eastAsia="en-GB"/>
        </w:rPr>
      </w:pPr>
      <w:r w:rsidRPr="00A61EE1">
        <w:rPr>
          <w:rFonts w:ascii="Calibri" w:hAnsi="Calibri" w:cs="Helvetica"/>
          <w:b/>
          <w:bCs/>
          <w:sz w:val="28"/>
          <w:szCs w:val="28"/>
          <w:lang w:val="en-GB" w:eastAsia="en-GB"/>
        </w:rPr>
        <w:t xml:space="preserve">Next Review: </w:t>
      </w:r>
      <w:r w:rsidRPr="00A61EE1">
        <w:rPr>
          <w:rFonts w:ascii="Calibri" w:hAnsi="Calibri" w:cs="Helvetica"/>
          <w:b/>
          <w:sz w:val="28"/>
          <w:szCs w:val="28"/>
          <w:lang w:val="en-GB" w:eastAsia="en-GB"/>
        </w:rPr>
        <w:tab/>
      </w:r>
      <w:r w:rsidRPr="00A61EE1">
        <w:rPr>
          <w:rFonts w:ascii="Calibri" w:hAnsi="Calibri" w:cs="Helvetica"/>
          <w:b/>
          <w:sz w:val="28"/>
          <w:szCs w:val="28"/>
          <w:lang w:val="en-GB" w:eastAsia="en-GB"/>
        </w:rPr>
        <w:tab/>
      </w:r>
      <w:r w:rsidR="00B40C08" w:rsidRPr="00A61EE1">
        <w:rPr>
          <w:rFonts w:ascii="Calibri" w:hAnsi="Calibri" w:cs="Helvetica"/>
          <w:b/>
          <w:bCs/>
          <w:sz w:val="28"/>
          <w:szCs w:val="28"/>
          <w:lang w:val="en-GB" w:eastAsia="en-GB"/>
        </w:rPr>
        <w:t>S</w:t>
      </w:r>
      <w:r w:rsidR="001A68DD" w:rsidRPr="00A61EE1">
        <w:rPr>
          <w:rFonts w:ascii="Calibri" w:hAnsi="Calibri" w:cs="Helvetica"/>
          <w:b/>
          <w:bCs/>
          <w:sz w:val="28"/>
          <w:szCs w:val="28"/>
          <w:lang w:val="en-GB" w:eastAsia="en-GB"/>
        </w:rPr>
        <w:t>ummer</w:t>
      </w:r>
      <w:r w:rsidR="00B40C08" w:rsidRPr="00A61EE1">
        <w:rPr>
          <w:rFonts w:ascii="Calibri" w:hAnsi="Calibri" w:cs="Helvetica"/>
          <w:b/>
          <w:bCs/>
          <w:sz w:val="28"/>
          <w:szCs w:val="28"/>
          <w:lang w:val="en-GB" w:eastAsia="en-GB"/>
        </w:rPr>
        <w:t xml:space="preserve"> </w:t>
      </w:r>
      <w:r w:rsidR="00514333" w:rsidRPr="00A61EE1">
        <w:rPr>
          <w:rFonts w:ascii="Calibri" w:hAnsi="Calibri" w:cs="Helvetica"/>
          <w:b/>
          <w:bCs/>
          <w:sz w:val="28"/>
          <w:szCs w:val="28"/>
          <w:lang w:val="en-GB" w:eastAsia="en-GB"/>
        </w:rPr>
        <w:t>202</w:t>
      </w:r>
      <w:r w:rsidR="006A05A0">
        <w:rPr>
          <w:rFonts w:ascii="Calibri" w:hAnsi="Calibri" w:cs="Helvetica"/>
          <w:b/>
          <w:bCs/>
          <w:sz w:val="28"/>
          <w:szCs w:val="28"/>
          <w:lang w:val="en-GB" w:eastAsia="en-GB"/>
        </w:rPr>
        <w:t>6</w:t>
      </w:r>
    </w:p>
    <w:p w:rsidR="0068759A" w:rsidRDefault="0068759A"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110231" w:rsidRDefault="00110231"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bookmarkStart w:id="0" w:name="_GoBack"/>
      <w:bookmarkEnd w:id="0"/>
    </w:p>
    <w:p w:rsidR="00110231" w:rsidRDefault="00110231"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110231" w:rsidRDefault="00110231"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110231" w:rsidRDefault="00110231"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110231" w:rsidRDefault="00110231"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110231" w:rsidRDefault="00110231"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110231" w:rsidRDefault="00110231" w:rsidP="0068759A">
      <w:pPr>
        <w:shd w:val="clear" w:color="auto" w:fill="FFFFFF"/>
        <w:overflowPunct/>
        <w:autoSpaceDE/>
        <w:autoSpaceDN/>
        <w:adjustRightInd/>
        <w:spacing w:before="100" w:beforeAutospacing="1" w:after="100" w:afterAutospacing="1"/>
        <w:textAlignment w:val="auto"/>
        <w:rPr>
          <w:rFonts w:ascii="Calibri" w:hAnsi="Calibri" w:cs="Helvetica"/>
          <w:color w:val="555555"/>
          <w:sz w:val="22"/>
          <w:szCs w:val="22"/>
          <w:lang w:val="en-GB" w:eastAsia="en-GB"/>
        </w:rPr>
      </w:pPr>
    </w:p>
    <w:p w:rsidR="003238A4" w:rsidRPr="00654305" w:rsidRDefault="003238A4" w:rsidP="003238A4">
      <w:pPr>
        <w:widowControl w:val="0"/>
        <w:tabs>
          <w:tab w:val="num" w:pos="786"/>
        </w:tabs>
        <w:overflowPunct/>
        <w:autoSpaceDE/>
        <w:autoSpaceDN/>
        <w:adjustRightInd/>
        <w:spacing w:after="160" w:line="256" w:lineRule="auto"/>
        <w:jc w:val="both"/>
        <w:textAlignment w:val="auto"/>
        <w:rPr>
          <w:rFonts w:ascii="Calibri" w:eastAsia="Calibri" w:hAnsi="Calibri" w:cs="Arial"/>
          <w:color w:val="000000"/>
          <w:sz w:val="22"/>
          <w:szCs w:val="24"/>
          <w:lang w:val="en-GB" w:eastAsia="en-GB"/>
        </w:rPr>
      </w:pPr>
      <w:r w:rsidRPr="00654305">
        <w:rPr>
          <w:rFonts w:ascii="Calibri" w:eastAsia="Calibri" w:hAnsi="Calibri" w:cs="Arial"/>
          <w:color w:val="000000"/>
          <w:sz w:val="22"/>
          <w:szCs w:val="24"/>
          <w:lang w:val="en-GB" w:eastAsia="en-GB"/>
        </w:rPr>
        <w:lastRenderedPageBreak/>
        <w:t>Nutfield Church (C of E) Primary School is committed to protecting the personal data of all its pupils and staff. This includes an</w:t>
      </w:r>
      <w:r w:rsidR="004B65D3" w:rsidRPr="00654305">
        <w:rPr>
          <w:rFonts w:ascii="Calibri" w:eastAsia="Calibri" w:hAnsi="Calibri" w:cs="Arial"/>
          <w:color w:val="000000"/>
          <w:sz w:val="22"/>
          <w:szCs w:val="24"/>
          <w:lang w:val="en-GB" w:eastAsia="en-GB"/>
        </w:rPr>
        <w:t>y</w:t>
      </w:r>
      <w:r w:rsidRPr="00654305">
        <w:rPr>
          <w:rFonts w:ascii="Calibri" w:eastAsia="Calibri" w:hAnsi="Calibri" w:cs="Arial"/>
          <w:color w:val="000000"/>
          <w:sz w:val="22"/>
          <w:szCs w:val="24"/>
          <w:lang w:val="en-GB" w:eastAsia="en-GB"/>
        </w:rPr>
        <w:t xml:space="preserve"> biometric data we collect and process. </w:t>
      </w:r>
    </w:p>
    <w:p w:rsidR="004B65D3" w:rsidRPr="00654305" w:rsidRDefault="004B65D3" w:rsidP="003238A4">
      <w:pPr>
        <w:widowControl w:val="0"/>
        <w:tabs>
          <w:tab w:val="num" w:pos="786"/>
        </w:tabs>
        <w:overflowPunct/>
        <w:autoSpaceDE/>
        <w:autoSpaceDN/>
        <w:adjustRightInd/>
        <w:spacing w:after="160" w:line="256" w:lineRule="auto"/>
        <w:jc w:val="both"/>
        <w:textAlignment w:val="auto"/>
        <w:rPr>
          <w:rFonts w:ascii="Calibri" w:eastAsia="Calibri" w:hAnsi="Calibri" w:cs="Arial"/>
          <w:color w:val="000000"/>
          <w:sz w:val="22"/>
          <w:szCs w:val="24"/>
          <w:lang w:val="en-GB" w:eastAsia="en-GB"/>
        </w:rPr>
      </w:pPr>
      <w:r w:rsidRPr="00654305">
        <w:rPr>
          <w:rFonts w:ascii="Calibri" w:eastAsia="Calibri" w:hAnsi="Calibri" w:cs="Arial"/>
          <w:color w:val="000000"/>
          <w:sz w:val="22"/>
          <w:szCs w:val="24"/>
          <w:lang w:val="en-GB" w:eastAsia="en-GB"/>
        </w:rPr>
        <w:t xml:space="preserve">The school may wish to use information about pupils as part of an automated (I.e. electronically operated) recognition system. This biometric data will be collected and processed in accordance with relevant legislation and guidance to ensure the data and the rights of the individual are protected. </w:t>
      </w:r>
    </w:p>
    <w:p w:rsidR="004B65D3" w:rsidRPr="00654305" w:rsidRDefault="004B65D3" w:rsidP="00654305">
      <w:pPr>
        <w:widowControl w:val="0"/>
        <w:tabs>
          <w:tab w:val="num" w:pos="786"/>
        </w:tabs>
        <w:overflowPunct/>
        <w:autoSpaceDE/>
        <w:autoSpaceDN/>
        <w:adjustRightInd/>
        <w:spacing w:after="160" w:line="256" w:lineRule="auto"/>
        <w:textAlignment w:val="auto"/>
        <w:rPr>
          <w:rFonts w:ascii="Calibri" w:eastAsia="Calibri" w:hAnsi="Calibri" w:cs="Arial"/>
          <w:color w:val="000000"/>
          <w:sz w:val="22"/>
          <w:szCs w:val="24"/>
          <w:lang w:val="en-GB" w:eastAsia="en-GB"/>
        </w:rPr>
      </w:pPr>
      <w:r w:rsidRPr="00654305">
        <w:rPr>
          <w:rFonts w:ascii="Calibri" w:eastAsia="Calibri" w:hAnsi="Calibri" w:cs="Arial"/>
          <w:color w:val="000000"/>
          <w:sz w:val="22"/>
          <w:szCs w:val="24"/>
          <w:lang w:val="en-GB" w:eastAsia="en-GB"/>
        </w:rPr>
        <w:t>This policy outlines the procedures Nutfield Church Primary School will follow when collecting and processing biometric data.</w:t>
      </w:r>
      <w:r w:rsidR="00654305">
        <w:rPr>
          <w:rFonts w:ascii="Calibri" w:eastAsia="Calibri" w:hAnsi="Calibri" w:cs="Arial"/>
          <w:color w:val="000000"/>
          <w:sz w:val="22"/>
          <w:szCs w:val="24"/>
          <w:lang w:val="en-GB" w:eastAsia="en-GB"/>
        </w:rPr>
        <w:br/>
      </w:r>
    </w:p>
    <w:p w:rsidR="00341553" w:rsidRPr="00654305" w:rsidRDefault="00341553" w:rsidP="00110231">
      <w:pPr>
        <w:widowControl w:val="0"/>
        <w:numPr>
          <w:ilvl w:val="0"/>
          <w:numId w:val="13"/>
        </w:numPr>
        <w:overflowPunct/>
        <w:autoSpaceDE/>
        <w:autoSpaceDN/>
        <w:adjustRightInd/>
        <w:spacing w:after="160" w:line="256" w:lineRule="auto"/>
        <w:jc w:val="both"/>
        <w:textAlignment w:val="auto"/>
        <w:rPr>
          <w:rFonts w:ascii="Calibri" w:eastAsia="Calibri" w:hAnsi="Calibri" w:cs="Arial"/>
          <w:b/>
          <w:color w:val="000000"/>
          <w:sz w:val="22"/>
          <w:szCs w:val="24"/>
          <w:lang w:val="en-GB" w:eastAsia="en-GB"/>
        </w:rPr>
      </w:pPr>
      <w:r w:rsidRPr="00654305">
        <w:rPr>
          <w:rFonts w:ascii="Calibri" w:eastAsia="Calibri" w:hAnsi="Calibri" w:cs="Arial"/>
          <w:b/>
          <w:color w:val="000000"/>
          <w:sz w:val="22"/>
          <w:szCs w:val="24"/>
          <w:lang w:val="en-GB" w:eastAsia="en-GB"/>
        </w:rPr>
        <w:t>Legal Framework</w:t>
      </w:r>
    </w:p>
    <w:p w:rsidR="008F5434" w:rsidRPr="00654305" w:rsidRDefault="008F5434" w:rsidP="003238A4">
      <w:pPr>
        <w:widowControl w:val="0"/>
        <w:tabs>
          <w:tab w:val="num" w:pos="786"/>
        </w:tabs>
        <w:overflowPunct/>
        <w:autoSpaceDE/>
        <w:autoSpaceDN/>
        <w:adjustRightInd/>
        <w:spacing w:after="160" w:line="256" w:lineRule="auto"/>
        <w:jc w:val="both"/>
        <w:textAlignment w:val="auto"/>
        <w:rPr>
          <w:rFonts w:ascii="Calibri" w:hAnsi="Calibri" w:cs="Calibri"/>
          <w:sz w:val="22"/>
          <w:szCs w:val="24"/>
        </w:rPr>
      </w:pPr>
      <w:r w:rsidRPr="00654305">
        <w:rPr>
          <w:rFonts w:ascii="Calibri" w:hAnsi="Calibri" w:cs="Calibri"/>
          <w:sz w:val="22"/>
          <w:szCs w:val="24"/>
        </w:rPr>
        <w:t xml:space="preserve">This policy has due regard to all relevant legislation and guidance including, but not limited to, the following: </w:t>
      </w:r>
    </w:p>
    <w:p w:rsidR="00654305" w:rsidRDefault="008F5434" w:rsidP="001E1873">
      <w:pPr>
        <w:widowControl w:val="0"/>
        <w:numPr>
          <w:ilvl w:val="0"/>
          <w:numId w:val="6"/>
        </w:numPr>
        <w:overflowPunct/>
        <w:autoSpaceDE/>
        <w:autoSpaceDN/>
        <w:adjustRightInd/>
        <w:spacing w:after="160" w:line="256" w:lineRule="auto"/>
        <w:jc w:val="both"/>
        <w:textAlignment w:val="auto"/>
        <w:rPr>
          <w:rFonts w:ascii="Calibri" w:hAnsi="Calibri" w:cs="Calibri"/>
          <w:sz w:val="22"/>
          <w:szCs w:val="24"/>
        </w:rPr>
      </w:pPr>
      <w:r w:rsidRPr="00654305">
        <w:rPr>
          <w:rFonts w:ascii="Calibri" w:hAnsi="Calibri" w:cs="Calibri"/>
          <w:sz w:val="22"/>
          <w:szCs w:val="24"/>
        </w:rPr>
        <w:t xml:space="preserve">Protection of Freedoms Act 2012 </w:t>
      </w:r>
    </w:p>
    <w:p w:rsidR="008F5434" w:rsidRPr="00654305" w:rsidRDefault="008F5434" w:rsidP="001E1873">
      <w:pPr>
        <w:widowControl w:val="0"/>
        <w:numPr>
          <w:ilvl w:val="0"/>
          <w:numId w:val="6"/>
        </w:numPr>
        <w:overflowPunct/>
        <w:autoSpaceDE/>
        <w:autoSpaceDN/>
        <w:adjustRightInd/>
        <w:spacing w:after="160" w:line="256" w:lineRule="auto"/>
        <w:jc w:val="both"/>
        <w:textAlignment w:val="auto"/>
        <w:rPr>
          <w:rFonts w:ascii="Calibri" w:hAnsi="Calibri" w:cs="Calibri"/>
          <w:sz w:val="22"/>
          <w:szCs w:val="24"/>
        </w:rPr>
      </w:pPr>
      <w:r w:rsidRPr="00654305">
        <w:rPr>
          <w:rFonts w:ascii="Calibri" w:hAnsi="Calibri" w:cs="Calibri"/>
          <w:sz w:val="22"/>
          <w:szCs w:val="24"/>
        </w:rPr>
        <w:t>Data Protection Act 2018</w:t>
      </w:r>
    </w:p>
    <w:p w:rsidR="008F5434" w:rsidRPr="00654305" w:rsidRDefault="008F5434" w:rsidP="008F5434">
      <w:pPr>
        <w:widowControl w:val="0"/>
        <w:numPr>
          <w:ilvl w:val="0"/>
          <w:numId w:val="6"/>
        </w:numPr>
        <w:overflowPunct/>
        <w:autoSpaceDE/>
        <w:autoSpaceDN/>
        <w:adjustRightInd/>
        <w:spacing w:after="160" w:line="256" w:lineRule="auto"/>
        <w:jc w:val="both"/>
        <w:textAlignment w:val="auto"/>
        <w:rPr>
          <w:rFonts w:ascii="Calibri" w:hAnsi="Calibri" w:cs="Calibri"/>
          <w:sz w:val="22"/>
          <w:szCs w:val="24"/>
        </w:rPr>
      </w:pPr>
      <w:r w:rsidRPr="00654305">
        <w:rPr>
          <w:rFonts w:ascii="Calibri" w:hAnsi="Calibri" w:cs="Calibri"/>
          <w:sz w:val="22"/>
          <w:szCs w:val="24"/>
        </w:rPr>
        <w:t xml:space="preserve">General Data Protection Regulation (GDPR) </w:t>
      </w:r>
    </w:p>
    <w:p w:rsidR="005A5A15" w:rsidRDefault="008F5434" w:rsidP="005A5A15">
      <w:pPr>
        <w:widowControl w:val="0"/>
        <w:numPr>
          <w:ilvl w:val="0"/>
          <w:numId w:val="6"/>
        </w:numPr>
        <w:overflowPunct/>
        <w:autoSpaceDE/>
        <w:autoSpaceDN/>
        <w:adjustRightInd/>
        <w:spacing w:after="160" w:line="256" w:lineRule="auto"/>
        <w:jc w:val="both"/>
        <w:textAlignment w:val="auto"/>
        <w:rPr>
          <w:rFonts w:ascii="Calibri" w:hAnsi="Calibri" w:cs="Calibri"/>
          <w:sz w:val="22"/>
          <w:szCs w:val="24"/>
        </w:rPr>
      </w:pPr>
      <w:r w:rsidRPr="00654305">
        <w:rPr>
          <w:rFonts w:ascii="Calibri" w:hAnsi="Calibri" w:cs="Calibri"/>
          <w:sz w:val="22"/>
          <w:szCs w:val="24"/>
        </w:rPr>
        <w:t xml:space="preserve">Department for Education </w:t>
      </w:r>
      <w:hyperlink r:id="rId8" w:history="1">
        <w:r w:rsidRPr="005A5A15">
          <w:rPr>
            <w:rStyle w:val="Hyperlink"/>
            <w:rFonts w:ascii="Calibri" w:hAnsi="Calibri" w:cs="Calibri"/>
            <w:sz w:val="22"/>
            <w:szCs w:val="24"/>
          </w:rPr>
          <w:t>‘Protection of biometric information of children in schools and colleges – Advice (</w:t>
        </w:r>
        <w:r w:rsidR="00110231" w:rsidRPr="005A5A15">
          <w:rPr>
            <w:rStyle w:val="Hyperlink"/>
            <w:rFonts w:ascii="Calibri" w:hAnsi="Calibri" w:cs="Calibri"/>
            <w:sz w:val="22"/>
            <w:szCs w:val="24"/>
          </w:rPr>
          <w:t>July 2022</w:t>
        </w:r>
        <w:r w:rsidRPr="005A5A15">
          <w:rPr>
            <w:rStyle w:val="Hyperlink"/>
            <w:rFonts w:ascii="Calibri" w:hAnsi="Calibri" w:cs="Calibri"/>
            <w:sz w:val="22"/>
            <w:szCs w:val="24"/>
          </w:rPr>
          <w:t>)’</w:t>
        </w:r>
      </w:hyperlink>
      <w:r w:rsidRPr="00654305">
        <w:rPr>
          <w:rFonts w:ascii="Calibri" w:hAnsi="Calibri" w:cs="Calibri"/>
          <w:sz w:val="22"/>
          <w:szCs w:val="24"/>
        </w:rPr>
        <w:t xml:space="preserve"> </w:t>
      </w:r>
    </w:p>
    <w:p w:rsidR="008F5434" w:rsidRPr="00654305" w:rsidRDefault="008F5434" w:rsidP="005A5A15">
      <w:pPr>
        <w:widowControl w:val="0"/>
        <w:overflowPunct/>
        <w:autoSpaceDE/>
        <w:autoSpaceDN/>
        <w:adjustRightInd/>
        <w:spacing w:after="160" w:line="256" w:lineRule="auto"/>
        <w:jc w:val="both"/>
        <w:textAlignment w:val="auto"/>
        <w:rPr>
          <w:rFonts w:ascii="Calibri" w:hAnsi="Calibri" w:cs="Calibri"/>
          <w:sz w:val="22"/>
          <w:szCs w:val="24"/>
        </w:rPr>
      </w:pPr>
      <w:r w:rsidRPr="00654305">
        <w:rPr>
          <w:rFonts w:ascii="Calibri" w:hAnsi="Calibri" w:cs="Calibri"/>
          <w:sz w:val="22"/>
          <w:szCs w:val="24"/>
        </w:rPr>
        <w:t xml:space="preserve">This policy operates in conjunction with the following Nutfield Church Primary School policies: - </w:t>
      </w:r>
    </w:p>
    <w:p w:rsidR="008F5434" w:rsidRPr="00654305" w:rsidRDefault="008F5434" w:rsidP="008F5434">
      <w:pPr>
        <w:widowControl w:val="0"/>
        <w:numPr>
          <w:ilvl w:val="0"/>
          <w:numId w:val="7"/>
        </w:numPr>
        <w:overflowPunct/>
        <w:autoSpaceDE/>
        <w:autoSpaceDN/>
        <w:adjustRightInd/>
        <w:spacing w:after="160" w:line="256" w:lineRule="auto"/>
        <w:jc w:val="both"/>
        <w:textAlignment w:val="auto"/>
        <w:rPr>
          <w:rFonts w:ascii="Calibri" w:hAnsi="Calibri" w:cs="Calibri"/>
          <w:sz w:val="22"/>
          <w:szCs w:val="24"/>
        </w:rPr>
      </w:pPr>
      <w:r w:rsidRPr="00654305">
        <w:rPr>
          <w:rFonts w:ascii="Calibri" w:hAnsi="Calibri" w:cs="Calibri"/>
          <w:sz w:val="22"/>
          <w:szCs w:val="24"/>
        </w:rPr>
        <w:t xml:space="preserve">Data Protection Policy </w:t>
      </w:r>
    </w:p>
    <w:p w:rsidR="008F5434" w:rsidRPr="00654305" w:rsidRDefault="008F5434" w:rsidP="00654305">
      <w:pPr>
        <w:widowControl w:val="0"/>
        <w:numPr>
          <w:ilvl w:val="0"/>
          <w:numId w:val="7"/>
        </w:numPr>
        <w:overflowPunct/>
        <w:autoSpaceDE/>
        <w:autoSpaceDN/>
        <w:adjustRightInd/>
        <w:spacing w:after="160" w:line="256" w:lineRule="auto"/>
        <w:textAlignment w:val="auto"/>
        <w:rPr>
          <w:rFonts w:ascii="Calibri" w:hAnsi="Calibri" w:cs="Calibri"/>
          <w:sz w:val="22"/>
          <w:szCs w:val="24"/>
        </w:rPr>
      </w:pPr>
      <w:r w:rsidRPr="00654305">
        <w:rPr>
          <w:rFonts w:ascii="Calibri" w:hAnsi="Calibri" w:cs="Calibri"/>
          <w:sz w:val="22"/>
          <w:szCs w:val="24"/>
        </w:rPr>
        <w:t>Records Management Policy</w:t>
      </w:r>
      <w:r w:rsidR="00654305" w:rsidRPr="00654305">
        <w:rPr>
          <w:rFonts w:ascii="Calibri" w:hAnsi="Calibri" w:cs="Calibri"/>
          <w:sz w:val="22"/>
          <w:szCs w:val="24"/>
        </w:rPr>
        <w:br/>
      </w:r>
    </w:p>
    <w:p w:rsidR="0068759A" w:rsidRPr="00654305" w:rsidRDefault="00D17704" w:rsidP="001B2845">
      <w:pPr>
        <w:numPr>
          <w:ilvl w:val="0"/>
          <w:numId w:val="13"/>
        </w:numPr>
        <w:shd w:val="clear" w:color="auto" w:fill="FFFFFF"/>
        <w:overflowPunct/>
        <w:autoSpaceDE/>
        <w:autoSpaceDN/>
        <w:adjustRightInd/>
        <w:spacing w:before="100" w:beforeAutospacing="1" w:after="100" w:afterAutospacing="1"/>
        <w:textAlignment w:val="auto"/>
        <w:rPr>
          <w:rFonts w:ascii="Calibri" w:hAnsi="Calibri" w:cs="Calibri"/>
          <w:b/>
          <w:sz w:val="22"/>
          <w:szCs w:val="24"/>
          <w:lang w:val="en-GB" w:eastAsia="en-GB"/>
        </w:rPr>
      </w:pPr>
      <w:r w:rsidRPr="00654305">
        <w:rPr>
          <w:rFonts w:ascii="Calibri" w:hAnsi="Calibri" w:cs="Calibri"/>
          <w:b/>
          <w:sz w:val="22"/>
          <w:szCs w:val="24"/>
          <w:lang w:val="en-GB" w:eastAsia="en-GB"/>
        </w:rPr>
        <w:t>Definitions</w:t>
      </w:r>
    </w:p>
    <w:p w:rsidR="00654305" w:rsidRPr="00654305" w:rsidRDefault="00AB7350"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b/>
          <w:sz w:val="22"/>
          <w:szCs w:val="24"/>
        </w:rPr>
        <w:t>Biometric data</w:t>
      </w:r>
      <w:r w:rsidRPr="00654305">
        <w:rPr>
          <w:rFonts w:ascii="Calibri" w:hAnsi="Calibri" w:cs="Calibri"/>
          <w:sz w:val="22"/>
          <w:szCs w:val="24"/>
        </w:rPr>
        <w:t xml:space="preserve">: Personal information about an individual’s physical or behavioural characteristics that can be used to identify that person, including their fingerprints, facial shape, retina and iris patterns, and hand measurements. </w:t>
      </w:r>
      <w:r w:rsidR="00654305" w:rsidRPr="00654305">
        <w:rPr>
          <w:rFonts w:ascii="Calibri" w:hAnsi="Calibri" w:cs="Calibri"/>
          <w:sz w:val="22"/>
          <w:szCs w:val="24"/>
        </w:rPr>
        <w:br/>
      </w:r>
    </w:p>
    <w:p w:rsidR="00654305" w:rsidRPr="00654305" w:rsidRDefault="00AB7350"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b/>
          <w:sz w:val="22"/>
          <w:szCs w:val="24"/>
        </w:rPr>
        <w:t>Automated biometric recognition system</w:t>
      </w:r>
      <w:r w:rsidRPr="00654305">
        <w:rPr>
          <w:rFonts w:ascii="Calibri" w:hAnsi="Calibri" w:cs="Calibri"/>
          <w:sz w:val="22"/>
          <w:szCs w:val="24"/>
        </w:rPr>
        <w:t xml:space="preserve">: A system which </w:t>
      </w:r>
      <w:r w:rsidR="000F0394" w:rsidRPr="00654305">
        <w:rPr>
          <w:rFonts w:ascii="Calibri" w:hAnsi="Calibri" w:cs="Calibri"/>
          <w:sz w:val="22"/>
          <w:szCs w:val="24"/>
        </w:rPr>
        <w:t xml:space="preserve">uses technology to </w:t>
      </w:r>
      <w:r w:rsidRPr="00654305">
        <w:rPr>
          <w:rFonts w:ascii="Calibri" w:hAnsi="Calibri" w:cs="Calibri"/>
          <w:sz w:val="22"/>
          <w:szCs w:val="24"/>
        </w:rPr>
        <w:t xml:space="preserve">measure an individual’s physical or behavioural characteristics by using equipment that operates ‘automatically’ (i.e. electronically). Information from the individual is automatically compared with biometric information stored in the system to see if there is a match in order to recognise or identify the individual. </w:t>
      </w:r>
      <w:r w:rsidR="00654305" w:rsidRPr="00654305">
        <w:rPr>
          <w:rFonts w:ascii="Calibri" w:hAnsi="Calibri" w:cs="Calibri"/>
          <w:sz w:val="22"/>
          <w:szCs w:val="24"/>
        </w:rPr>
        <w:br/>
      </w:r>
    </w:p>
    <w:p w:rsidR="000F0394" w:rsidRPr="00654305" w:rsidRDefault="00AB7350" w:rsidP="001E1873">
      <w:pPr>
        <w:pStyle w:val="ListParagraph"/>
        <w:numPr>
          <w:ilvl w:val="0"/>
          <w:numId w:val="19"/>
        </w:numPr>
        <w:shd w:val="clear" w:color="auto" w:fill="FFFFFF"/>
        <w:overflowPunct/>
        <w:autoSpaceDE/>
        <w:autoSpaceDN/>
        <w:adjustRightInd/>
        <w:spacing w:before="100" w:beforeAutospacing="1" w:after="100" w:afterAutospacing="1"/>
        <w:jc w:val="both"/>
        <w:textAlignment w:val="auto"/>
        <w:rPr>
          <w:rFonts w:ascii="Calibri" w:hAnsi="Calibri" w:cs="Calibri"/>
          <w:sz w:val="22"/>
          <w:szCs w:val="24"/>
        </w:rPr>
      </w:pPr>
      <w:r w:rsidRPr="00654305">
        <w:rPr>
          <w:rFonts w:ascii="Calibri" w:hAnsi="Calibri" w:cs="Calibri"/>
          <w:b/>
          <w:sz w:val="22"/>
          <w:szCs w:val="24"/>
        </w:rPr>
        <w:t>Processing biometric data</w:t>
      </w:r>
      <w:r w:rsidRPr="00654305">
        <w:rPr>
          <w:rFonts w:ascii="Calibri" w:hAnsi="Calibri" w:cs="Calibri"/>
          <w:sz w:val="22"/>
          <w:szCs w:val="24"/>
        </w:rPr>
        <w:t xml:space="preserve">: Processing biometric data includes obtaining, recording or holding the data or carrying out any operation on the data including disclosing it, deleting it, organising it or altering it. An automated biometric recognition system processes data when: </w:t>
      </w:r>
    </w:p>
    <w:p w:rsidR="005A5A15" w:rsidRDefault="00AB7350" w:rsidP="00654305">
      <w:pPr>
        <w:shd w:val="clear" w:color="auto" w:fill="FFFFFF"/>
        <w:overflowPunct/>
        <w:autoSpaceDE/>
        <w:autoSpaceDN/>
        <w:adjustRightInd/>
        <w:spacing w:before="100" w:beforeAutospacing="1" w:after="100" w:afterAutospacing="1"/>
        <w:ind w:left="720"/>
        <w:jc w:val="both"/>
        <w:textAlignment w:val="auto"/>
        <w:rPr>
          <w:rFonts w:ascii="Calibri" w:hAnsi="Calibri" w:cs="Calibri"/>
          <w:sz w:val="22"/>
          <w:szCs w:val="24"/>
        </w:rPr>
      </w:pPr>
      <w:r w:rsidRPr="00654305">
        <w:rPr>
          <w:rFonts w:ascii="Calibri" w:hAnsi="Calibri" w:cs="Calibri"/>
          <w:sz w:val="22"/>
          <w:szCs w:val="24"/>
        </w:rPr>
        <w:t>- Recording pupils/staff biometric data, e.g. taking measurements from a finger</w:t>
      </w:r>
      <w:r w:rsidR="000F0394" w:rsidRPr="00654305">
        <w:rPr>
          <w:rFonts w:ascii="Calibri" w:hAnsi="Calibri" w:cs="Calibri"/>
          <w:sz w:val="22"/>
          <w:szCs w:val="24"/>
        </w:rPr>
        <w:t>print via a fingerprint scanner;</w:t>
      </w:r>
    </w:p>
    <w:p w:rsidR="000F0394" w:rsidRPr="00654305" w:rsidRDefault="00AB7350" w:rsidP="00654305">
      <w:pPr>
        <w:shd w:val="clear" w:color="auto" w:fill="FFFFFF"/>
        <w:overflowPunct/>
        <w:autoSpaceDE/>
        <w:autoSpaceDN/>
        <w:adjustRightInd/>
        <w:spacing w:before="100" w:beforeAutospacing="1" w:after="100" w:afterAutospacing="1"/>
        <w:ind w:left="720"/>
        <w:jc w:val="both"/>
        <w:textAlignment w:val="auto"/>
        <w:rPr>
          <w:rFonts w:ascii="Calibri" w:hAnsi="Calibri" w:cs="Calibri"/>
          <w:sz w:val="22"/>
          <w:szCs w:val="24"/>
        </w:rPr>
      </w:pPr>
      <w:r w:rsidRPr="00654305">
        <w:rPr>
          <w:rFonts w:ascii="Calibri" w:hAnsi="Calibri" w:cs="Calibri"/>
          <w:sz w:val="22"/>
          <w:szCs w:val="24"/>
        </w:rPr>
        <w:t xml:space="preserve"> - Storing pupils/staff biometric information on a database</w:t>
      </w:r>
      <w:r w:rsidR="000F0394" w:rsidRPr="00654305">
        <w:rPr>
          <w:rFonts w:ascii="Calibri" w:hAnsi="Calibri" w:cs="Calibri"/>
          <w:sz w:val="22"/>
          <w:szCs w:val="24"/>
        </w:rPr>
        <w:t xml:space="preserve"> system; or</w:t>
      </w:r>
    </w:p>
    <w:p w:rsidR="00654305" w:rsidRPr="00654305" w:rsidRDefault="00AB7350" w:rsidP="00654305">
      <w:pPr>
        <w:shd w:val="clear" w:color="auto" w:fill="FFFFFF"/>
        <w:overflowPunct/>
        <w:autoSpaceDE/>
        <w:autoSpaceDN/>
        <w:adjustRightInd/>
        <w:spacing w:before="100" w:beforeAutospacing="1" w:after="100" w:afterAutospacing="1"/>
        <w:ind w:left="720"/>
        <w:jc w:val="both"/>
        <w:textAlignment w:val="auto"/>
        <w:rPr>
          <w:rFonts w:ascii="Calibri" w:hAnsi="Calibri" w:cs="Calibri"/>
          <w:sz w:val="22"/>
          <w:szCs w:val="24"/>
        </w:rPr>
      </w:pPr>
      <w:r w:rsidRPr="00654305">
        <w:rPr>
          <w:rFonts w:ascii="Calibri" w:hAnsi="Calibri" w:cs="Calibri"/>
          <w:sz w:val="22"/>
          <w:szCs w:val="24"/>
        </w:rPr>
        <w:t xml:space="preserve"> - Using </w:t>
      </w:r>
      <w:r w:rsidR="000F0394" w:rsidRPr="00654305">
        <w:rPr>
          <w:rFonts w:ascii="Calibri" w:hAnsi="Calibri" w:cs="Calibri"/>
          <w:sz w:val="22"/>
          <w:szCs w:val="24"/>
        </w:rPr>
        <w:t xml:space="preserve">that </w:t>
      </w:r>
      <w:r w:rsidRPr="00654305">
        <w:rPr>
          <w:rFonts w:ascii="Calibri" w:hAnsi="Calibri" w:cs="Calibri"/>
          <w:sz w:val="22"/>
          <w:szCs w:val="24"/>
        </w:rPr>
        <w:t xml:space="preserve">pupils/staff biometric data as part of an electronic process, e.g. by comparing it with biometric information stored on a database to identify or recognise pupils. </w:t>
      </w:r>
    </w:p>
    <w:p w:rsidR="00377767" w:rsidRPr="00654305" w:rsidRDefault="00AB7350"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b/>
          <w:sz w:val="22"/>
          <w:szCs w:val="24"/>
          <w:lang w:val="en-GB" w:eastAsia="en-GB"/>
        </w:rPr>
      </w:pPr>
      <w:r w:rsidRPr="00654305">
        <w:rPr>
          <w:rFonts w:ascii="Calibri" w:hAnsi="Calibri" w:cs="Calibri"/>
          <w:b/>
          <w:sz w:val="22"/>
          <w:szCs w:val="24"/>
        </w:rPr>
        <w:t>Special category data</w:t>
      </w:r>
      <w:r w:rsidRPr="00654305">
        <w:rPr>
          <w:rFonts w:ascii="Calibri" w:hAnsi="Calibri" w:cs="Calibri"/>
          <w:sz w:val="22"/>
          <w:szCs w:val="24"/>
        </w:rPr>
        <w:t xml:space="preserve">: Personal data which the GDPR says is more sensitive, and so needs more protection – where biometric data is used for identification purposes, it is considered special </w:t>
      </w:r>
      <w:r w:rsidRPr="00654305">
        <w:rPr>
          <w:rFonts w:ascii="Calibri" w:hAnsi="Calibri" w:cs="Calibri"/>
          <w:sz w:val="22"/>
          <w:szCs w:val="24"/>
        </w:rPr>
        <w:lastRenderedPageBreak/>
        <w:t>category data.</w:t>
      </w:r>
      <w:r w:rsidR="00654305" w:rsidRPr="00654305">
        <w:rPr>
          <w:rFonts w:ascii="Calibri" w:hAnsi="Calibri" w:cs="Calibri"/>
          <w:sz w:val="22"/>
          <w:szCs w:val="24"/>
        </w:rPr>
        <w:br/>
      </w:r>
    </w:p>
    <w:p w:rsidR="0068759A" w:rsidRPr="00654305" w:rsidRDefault="001B2845" w:rsidP="0068759A">
      <w:pPr>
        <w:shd w:val="clear" w:color="auto" w:fill="FFFFFF"/>
        <w:overflowPunct/>
        <w:autoSpaceDE/>
        <w:autoSpaceDN/>
        <w:adjustRightInd/>
        <w:spacing w:before="100" w:beforeAutospacing="1" w:after="100" w:afterAutospacing="1"/>
        <w:textAlignment w:val="auto"/>
        <w:rPr>
          <w:rFonts w:ascii="Calibri" w:hAnsi="Calibri" w:cs="Helvetica"/>
          <w:b/>
          <w:sz w:val="22"/>
          <w:szCs w:val="24"/>
          <w:lang w:val="en-GB" w:eastAsia="en-GB"/>
        </w:rPr>
      </w:pPr>
      <w:r w:rsidRPr="00654305">
        <w:rPr>
          <w:rFonts w:ascii="Calibri" w:hAnsi="Calibri" w:cs="Helvetica"/>
          <w:b/>
          <w:sz w:val="22"/>
          <w:szCs w:val="24"/>
          <w:lang w:val="en-GB" w:eastAsia="en-GB"/>
        </w:rPr>
        <w:t xml:space="preserve">3. </w:t>
      </w:r>
      <w:r w:rsidR="00635F14" w:rsidRPr="00654305">
        <w:rPr>
          <w:rFonts w:ascii="Calibri" w:hAnsi="Calibri" w:cs="Helvetica"/>
          <w:b/>
          <w:sz w:val="22"/>
          <w:szCs w:val="24"/>
          <w:lang w:val="en-GB" w:eastAsia="en-GB"/>
        </w:rPr>
        <w:t>Roles and Responsibilities</w:t>
      </w:r>
    </w:p>
    <w:p w:rsidR="001D3B15" w:rsidRPr="00654305" w:rsidRDefault="00371B5D" w:rsidP="00371B5D">
      <w:pPr>
        <w:shd w:val="clear" w:color="auto" w:fill="FFFFFF"/>
        <w:overflowPunct/>
        <w:autoSpaceDE/>
        <w:autoSpaceDN/>
        <w:adjustRightInd/>
        <w:spacing w:before="100" w:beforeAutospacing="1" w:after="100" w:afterAutospacing="1"/>
        <w:textAlignment w:val="auto"/>
        <w:rPr>
          <w:rFonts w:ascii="Calibri" w:hAnsi="Calibri" w:cs="Helvetica"/>
          <w:sz w:val="22"/>
          <w:szCs w:val="24"/>
          <w:lang w:val="en-GB" w:eastAsia="en-GB"/>
        </w:rPr>
      </w:pPr>
      <w:r w:rsidRPr="00654305">
        <w:rPr>
          <w:rFonts w:ascii="Calibri" w:hAnsi="Calibri" w:cs="Helvetica"/>
          <w:sz w:val="22"/>
          <w:szCs w:val="24"/>
          <w:lang w:val="en-GB" w:eastAsia="en-GB"/>
        </w:rPr>
        <w:t xml:space="preserve">- </w:t>
      </w:r>
      <w:r w:rsidR="001D3B15" w:rsidRPr="00654305">
        <w:rPr>
          <w:rFonts w:ascii="Calibri" w:hAnsi="Calibri" w:cs="Helvetica"/>
          <w:sz w:val="22"/>
          <w:szCs w:val="24"/>
          <w:lang w:val="en-GB" w:eastAsia="en-GB"/>
        </w:rPr>
        <w:t>The Governing Body is responsible for ensuring this policy is reviewed</w:t>
      </w:r>
      <w:r w:rsidR="00ED658F">
        <w:rPr>
          <w:rFonts w:ascii="Calibri" w:hAnsi="Calibri" w:cs="Helvetica"/>
          <w:sz w:val="22"/>
          <w:szCs w:val="24"/>
          <w:lang w:val="en-GB" w:eastAsia="en-GB"/>
        </w:rPr>
        <w:t xml:space="preserve"> annually</w:t>
      </w:r>
      <w:r w:rsidR="001D3B15" w:rsidRPr="00654305">
        <w:rPr>
          <w:rFonts w:ascii="Calibri" w:hAnsi="Calibri" w:cs="Helvetica"/>
          <w:sz w:val="22"/>
          <w:szCs w:val="24"/>
          <w:lang w:val="en-GB" w:eastAsia="en-GB"/>
        </w:rPr>
        <w:t>.</w:t>
      </w:r>
    </w:p>
    <w:p w:rsidR="001D3B15" w:rsidRPr="00654305" w:rsidRDefault="00371B5D" w:rsidP="00371B5D">
      <w:pPr>
        <w:shd w:val="clear" w:color="auto" w:fill="FFFFFF"/>
        <w:overflowPunct/>
        <w:autoSpaceDE/>
        <w:autoSpaceDN/>
        <w:adjustRightInd/>
        <w:spacing w:before="100" w:beforeAutospacing="1" w:after="100" w:afterAutospacing="1"/>
        <w:textAlignment w:val="auto"/>
        <w:rPr>
          <w:rFonts w:ascii="Calibri" w:hAnsi="Calibri" w:cs="Helvetica"/>
          <w:sz w:val="22"/>
          <w:szCs w:val="24"/>
          <w:lang w:val="en-GB" w:eastAsia="en-GB"/>
        </w:rPr>
      </w:pPr>
      <w:r w:rsidRPr="00654305">
        <w:rPr>
          <w:rFonts w:ascii="Calibri" w:hAnsi="Calibri" w:cs="Helvetica"/>
          <w:sz w:val="22"/>
          <w:szCs w:val="24"/>
          <w:lang w:val="en-GB" w:eastAsia="en-GB"/>
        </w:rPr>
        <w:t xml:space="preserve">- </w:t>
      </w:r>
      <w:r w:rsidR="001D3B15" w:rsidRPr="00654305">
        <w:rPr>
          <w:rFonts w:ascii="Calibri" w:hAnsi="Calibri" w:cs="Helvetica"/>
          <w:sz w:val="22"/>
          <w:szCs w:val="24"/>
          <w:lang w:val="en-GB" w:eastAsia="en-GB"/>
        </w:rPr>
        <w:t>The Headteacher is responsible for ensuring the provisions in this policy are implemented consistently.</w:t>
      </w:r>
    </w:p>
    <w:p w:rsidR="00371B5D" w:rsidRPr="00654305" w:rsidRDefault="00371B5D" w:rsidP="00371B5D">
      <w:pPr>
        <w:shd w:val="clear" w:color="auto" w:fill="FFFFFF"/>
        <w:overflowPunct/>
        <w:autoSpaceDE/>
        <w:autoSpaceDN/>
        <w:adjustRightInd/>
        <w:spacing w:before="100" w:beforeAutospacing="1" w:after="100" w:afterAutospacing="1"/>
        <w:textAlignment w:val="auto"/>
        <w:rPr>
          <w:rFonts w:ascii="Calibri" w:hAnsi="Calibri" w:cs="Helvetica"/>
          <w:sz w:val="22"/>
          <w:szCs w:val="24"/>
          <w:lang w:val="en-GB" w:eastAsia="en-GB"/>
        </w:rPr>
      </w:pPr>
      <w:r w:rsidRPr="00654305">
        <w:rPr>
          <w:rFonts w:ascii="Calibri" w:hAnsi="Calibri" w:cs="Helvetica"/>
          <w:sz w:val="22"/>
          <w:szCs w:val="24"/>
          <w:lang w:val="en-GB" w:eastAsia="en-GB"/>
        </w:rPr>
        <w:t xml:space="preserve">- </w:t>
      </w:r>
      <w:r w:rsidR="001D3B15" w:rsidRPr="00654305">
        <w:rPr>
          <w:rFonts w:ascii="Calibri" w:hAnsi="Calibri" w:cs="Helvetica"/>
          <w:sz w:val="22"/>
          <w:szCs w:val="24"/>
          <w:lang w:val="en-GB" w:eastAsia="en-GB"/>
        </w:rPr>
        <w:t>The Data Protection Office (DPO) is responsible for being the first point of contact for the ICO and for individuals whose data is processed by the school and connected third parties</w:t>
      </w:r>
      <w:r w:rsidRPr="00654305">
        <w:rPr>
          <w:rFonts w:ascii="Calibri" w:hAnsi="Calibri" w:cs="Helvetica"/>
          <w:sz w:val="22"/>
          <w:szCs w:val="24"/>
          <w:lang w:val="en-GB" w:eastAsia="en-GB"/>
        </w:rPr>
        <w:t>.</w:t>
      </w:r>
      <w:r w:rsidR="00654305">
        <w:rPr>
          <w:rFonts w:ascii="Calibri" w:hAnsi="Calibri" w:cs="Helvetica"/>
          <w:sz w:val="22"/>
          <w:szCs w:val="24"/>
          <w:lang w:val="en-GB" w:eastAsia="en-GB"/>
        </w:rPr>
        <w:br/>
      </w:r>
    </w:p>
    <w:p w:rsidR="0068759A" w:rsidRPr="00654305" w:rsidRDefault="006822F6" w:rsidP="00654305">
      <w:pPr>
        <w:numPr>
          <w:ilvl w:val="0"/>
          <w:numId w:val="20"/>
        </w:numPr>
        <w:shd w:val="clear" w:color="auto" w:fill="FFFFFF"/>
        <w:overflowPunct/>
        <w:autoSpaceDE/>
        <w:autoSpaceDN/>
        <w:adjustRightInd/>
        <w:spacing w:before="100" w:beforeAutospacing="1" w:after="100" w:afterAutospacing="1"/>
        <w:textAlignment w:val="auto"/>
        <w:rPr>
          <w:rFonts w:ascii="Calibri" w:hAnsi="Calibri" w:cs="Helvetica"/>
          <w:b/>
          <w:sz w:val="22"/>
          <w:szCs w:val="24"/>
          <w:lang w:val="en-GB" w:eastAsia="en-GB"/>
        </w:rPr>
      </w:pPr>
      <w:r w:rsidRPr="00654305">
        <w:rPr>
          <w:rFonts w:ascii="Calibri" w:hAnsi="Calibri" w:cs="Helvetica"/>
          <w:b/>
          <w:sz w:val="22"/>
          <w:szCs w:val="24"/>
          <w:lang w:val="en-GB" w:eastAsia="en-GB"/>
        </w:rPr>
        <w:t>Data Protection Principles</w:t>
      </w:r>
    </w:p>
    <w:p w:rsidR="00371B5D" w:rsidRPr="00654305" w:rsidRDefault="00371B5D"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Nutfield Church Primary School processes all personal data, including biometric data, in accordance with the key principles set out in the GDPR. </w:t>
      </w:r>
      <w:r w:rsidR="00654305" w:rsidRPr="00654305">
        <w:rPr>
          <w:rFonts w:ascii="Calibri" w:hAnsi="Calibri" w:cs="Calibri"/>
          <w:sz w:val="22"/>
          <w:szCs w:val="24"/>
        </w:rPr>
        <w:br/>
      </w:r>
    </w:p>
    <w:p w:rsidR="00371B5D" w:rsidRPr="00654305" w:rsidRDefault="00371B5D"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Nutfield Church Primary School ensures biometric data is:</w:t>
      </w:r>
    </w:p>
    <w:p w:rsidR="00371B5D" w:rsidRPr="00654305" w:rsidRDefault="00371B5D" w:rsidP="00654305">
      <w:pPr>
        <w:pStyle w:val="ListParagraph"/>
        <w:numPr>
          <w:ilvl w:val="0"/>
          <w:numId w:val="25"/>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Processed lawfully, fairly and in a transparent manner. </w:t>
      </w:r>
    </w:p>
    <w:p w:rsidR="00654305" w:rsidRPr="00654305" w:rsidRDefault="00371B5D" w:rsidP="00654305">
      <w:pPr>
        <w:pStyle w:val="ListParagraph"/>
        <w:numPr>
          <w:ilvl w:val="0"/>
          <w:numId w:val="25"/>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Only collected for specified, explicit and legitimate purposes, and not further processed in a manner that is incompatible with those purposes. </w:t>
      </w:r>
    </w:p>
    <w:p w:rsidR="00371B5D" w:rsidRPr="00654305" w:rsidRDefault="00371B5D" w:rsidP="00654305">
      <w:pPr>
        <w:pStyle w:val="ListParagraph"/>
        <w:numPr>
          <w:ilvl w:val="0"/>
          <w:numId w:val="25"/>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Adequate, relevant and limited to what is necessary in relation to the purposes for which they are processed.</w:t>
      </w:r>
    </w:p>
    <w:p w:rsidR="00371B5D" w:rsidRPr="00654305" w:rsidRDefault="00371B5D" w:rsidP="00654305">
      <w:pPr>
        <w:pStyle w:val="ListParagraph"/>
        <w:numPr>
          <w:ilvl w:val="0"/>
          <w:numId w:val="25"/>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Accurate and, where necessary, kept up-to-date, and that reasonable steps are taken to ensure inaccurate information is rectified or erased. - Kept in a form which permits identification of data subjects for no longer than is necessary for the purposes for which the personal data are processed. </w:t>
      </w:r>
    </w:p>
    <w:p w:rsidR="00371B5D" w:rsidRPr="00654305" w:rsidRDefault="00371B5D" w:rsidP="00654305">
      <w:pPr>
        <w:pStyle w:val="ListParagraph"/>
        <w:numPr>
          <w:ilvl w:val="0"/>
          <w:numId w:val="25"/>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Processed in a manner that ensures appropriate security of the information, including protection against unauthorised or unlawful processing and against accidental loss, destruction or damage, using appropriate technical or organisational measures. Reviewed December 2019 </w:t>
      </w:r>
      <w:r w:rsidR="00654305" w:rsidRPr="00654305">
        <w:rPr>
          <w:rFonts w:ascii="Calibri" w:hAnsi="Calibri" w:cs="Calibri"/>
          <w:sz w:val="22"/>
          <w:szCs w:val="24"/>
        </w:rPr>
        <w:br/>
      </w:r>
    </w:p>
    <w:p w:rsidR="00654305" w:rsidRPr="00654305" w:rsidRDefault="00371B5D" w:rsidP="001E1873">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As the Data Controller, Nutfield Church Primary School is responsible for being able to demonstrate its compliance with the provisions outlined above.</w:t>
      </w:r>
      <w:r w:rsidR="00654305">
        <w:rPr>
          <w:rFonts w:ascii="Calibri" w:hAnsi="Calibri" w:cs="Calibri"/>
          <w:sz w:val="22"/>
          <w:szCs w:val="24"/>
        </w:rPr>
        <w:br/>
      </w:r>
    </w:p>
    <w:p w:rsidR="0020784A" w:rsidRPr="00654305" w:rsidRDefault="0020784A" w:rsidP="00654305">
      <w:pPr>
        <w:numPr>
          <w:ilvl w:val="0"/>
          <w:numId w:val="20"/>
        </w:numPr>
        <w:shd w:val="clear" w:color="auto" w:fill="FFFFFF"/>
        <w:overflowPunct/>
        <w:autoSpaceDE/>
        <w:autoSpaceDN/>
        <w:adjustRightInd/>
        <w:spacing w:before="100" w:beforeAutospacing="1" w:after="100" w:afterAutospacing="1"/>
        <w:textAlignment w:val="auto"/>
        <w:rPr>
          <w:rFonts w:ascii="Calibri" w:hAnsi="Calibri" w:cs="Calibri"/>
          <w:b/>
          <w:sz w:val="22"/>
          <w:szCs w:val="24"/>
        </w:rPr>
      </w:pPr>
      <w:r w:rsidRPr="00654305">
        <w:rPr>
          <w:rFonts w:ascii="Calibri" w:hAnsi="Calibri" w:cs="Calibri"/>
          <w:b/>
          <w:sz w:val="22"/>
          <w:szCs w:val="24"/>
        </w:rPr>
        <w:t>Data Protection Impact Assessments (DPIAS)</w:t>
      </w:r>
    </w:p>
    <w:p w:rsidR="00D27940" w:rsidRPr="00654305" w:rsidRDefault="00D27940"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Prior to processing biometric data or implementing a system that involves processing biometric data, a DPIA will be carried out. </w:t>
      </w:r>
      <w:r w:rsidR="00654305" w:rsidRPr="00654305">
        <w:rPr>
          <w:rFonts w:ascii="Calibri" w:hAnsi="Calibri" w:cs="Calibri"/>
          <w:sz w:val="22"/>
          <w:szCs w:val="24"/>
        </w:rPr>
        <w:br/>
      </w:r>
    </w:p>
    <w:p w:rsidR="00D27940" w:rsidRPr="00654305" w:rsidRDefault="00D27940"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The DPO will oversee and monitor the process of carrying out the DPIA.</w:t>
      </w:r>
      <w:r w:rsidR="00654305" w:rsidRPr="00654305">
        <w:rPr>
          <w:rFonts w:ascii="Calibri" w:hAnsi="Calibri" w:cs="Calibri"/>
          <w:sz w:val="22"/>
          <w:szCs w:val="24"/>
        </w:rPr>
        <w:br/>
      </w:r>
      <w:r w:rsidRPr="00654305">
        <w:rPr>
          <w:rFonts w:ascii="Calibri" w:hAnsi="Calibri" w:cs="Calibri"/>
          <w:sz w:val="22"/>
          <w:szCs w:val="24"/>
        </w:rPr>
        <w:t xml:space="preserve"> </w:t>
      </w:r>
    </w:p>
    <w:p w:rsidR="00654305" w:rsidRPr="00654305" w:rsidRDefault="00D27940" w:rsidP="001E1873">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The DPIA will: </w:t>
      </w:r>
    </w:p>
    <w:p w:rsidR="00D27940" w:rsidRPr="00654305" w:rsidRDefault="00D27940" w:rsidP="00654305">
      <w:pPr>
        <w:pStyle w:val="ListParagraph"/>
        <w:numPr>
          <w:ilvl w:val="0"/>
          <w:numId w:val="24"/>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Describe the nature, scope, context and purposes of the processing.</w:t>
      </w:r>
    </w:p>
    <w:p w:rsidR="00D27940" w:rsidRPr="00654305" w:rsidRDefault="00D27940" w:rsidP="00654305">
      <w:pPr>
        <w:pStyle w:val="ListParagraph"/>
        <w:numPr>
          <w:ilvl w:val="0"/>
          <w:numId w:val="24"/>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Assess necessity, proportionality and compliance measures. </w:t>
      </w:r>
    </w:p>
    <w:p w:rsidR="00D27940" w:rsidRPr="00654305" w:rsidRDefault="00D27940" w:rsidP="00654305">
      <w:pPr>
        <w:pStyle w:val="ListParagraph"/>
        <w:numPr>
          <w:ilvl w:val="0"/>
          <w:numId w:val="24"/>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Identify and assess risks to individuals. </w:t>
      </w:r>
    </w:p>
    <w:p w:rsidR="00D27940" w:rsidRPr="00654305" w:rsidRDefault="00D27940" w:rsidP="00654305">
      <w:pPr>
        <w:pStyle w:val="ListParagraph"/>
        <w:numPr>
          <w:ilvl w:val="0"/>
          <w:numId w:val="24"/>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Identify any additional measures to mitigate those risks.</w:t>
      </w:r>
      <w:r w:rsidR="00654305" w:rsidRPr="00654305">
        <w:rPr>
          <w:rFonts w:ascii="Calibri" w:hAnsi="Calibri" w:cs="Calibri"/>
          <w:sz w:val="22"/>
          <w:szCs w:val="24"/>
        </w:rPr>
        <w:br/>
      </w:r>
    </w:p>
    <w:p w:rsidR="00D27940" w:rsidRPr="00654305" w:rsidRDefault="00D27940" w:rsidP="00654305">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When assessing levels of risk, the likelihood and the severity of any impact on individuals will be considered. </w:t>
      </w:r>
      <w:r w:rsidR="00654305" w:rsidRPr="00654305">
        <w:rPr>
          <w:rFonts w:ascii="Calibri" w:hAnsi="Calibri" w:cs="Calibri"/>
          <w:sz w:val="22"/>
          <w:szCs w:val="24"/>
        </w:rPr>
        <w:br/>
      </w:r>
    </w:p>
    <w:p w:rsidR="00B21AC6" w:rsidRPr="00654305" w:rsidRDefault="00D27940" w:rsidP="00654305">
      <w:pPr>
        <w:pStyle w:val="ListParagraph"/>
        <w:numPr>
          <w:ilvl w:val="0"/>
          <w:numId w:val="19"/>
        </w:numPr>
        <w:rPr>
          <w:rFonts w:ascii="Calibri" w:hAnsi="Calibri" w:cs="Calibri"/>
          <w:sz w:val="22"/>
          <w:szCs w:val="24"/>
        </w:rPr>
      </w:pPr>
      <w:r w:rsidRPr="00654305">
        <w:rPr>
          <w:rFonts w:ascii="Calibri" w:hAnsi="Calibri" w:cs="Calibri"/>
          <w:sz w:val="22"/>
          <w:szCs w:val="24"/>
        </w:rPr>
        <w:lastRenderedPageBreak/>
        <w:t>If a high risk is identified that cannot be mitigated, the DPO will consult the ICO before the</w:t>
      </w:r>
      <w:r w:rsidR="00654305" w:rsidRPr="00654305">
        <w:rPr>
          <w:rFonts w:ascii="Calibri" w:hAnsi="Calibri" w:cs="Calibri"/>
          <w:sz w:val="22"/>
          <w:szCs w:val="24"/>
        </w:rPr>
        <w:t xml:space="preserve"> </w:t>
      </w:r>
      <w:r w:rsidR="00B21AC6" w:rsidRPr="00654305">
        <w:rPr>
          <w:rFonts w:ascii="Calibri" w:hAnsi="Calibri" w:cs="Calibri"/>
          <w:sz w:val="22"/>
          <w:szCs w:val="24"/>
        </w:rPr>
        <w:t>processing of the biometric data begins.</w:t>
      </w:r>
      <w:r w:rsidRPr="00654305">
        <w:rPr>
          <w:rFonts w:ascii="Calibri" w:hAnsi="Calibri" w:cs="Calibri"/>
          <w:sz w:val="22"/>
          <w:szCs w:val="24"/>
        </w:rPr>
        <w:t xml:space="preserve"> </w:t>
      </w:r>
      <w:r w:rsidR="00B21AC6" w:rsidRPr="00654305">
        <w:rPr>
          <w:rFonts w:ascii="Calibri" w:hAnsi="Calibri" w:cs="Calibri"/>
          <w:sz w:val="22"/>
          <w:szCs w:val="24"/>
        </w:rPr>
        <w:t xml:space="preserve">  </w:t>
      </w:r>
      <w:r w:rsidR="00654305" w:rsidRPr="00654305">
        <w:rPr>
          <w:rFonts w:ascii="Calibri" w:hAnsi="Calibri" w:cs="Calibri"/>
          <w:sz w:val="22"/>
          <w:szCs w:val="24"/>
        </w:rPr>
        <w:br/>
      </w:r>
    </w:p>
    <w:p w:rsidR="001B2845" w:rsidRPr="00654305" w:rsidRDefault="007F4043" w:rsidP="001E1873">
      <w:pPr>
        <w:pStyle w:val="ListParagraph"/>
        <w:numPr>
          <w:ilvl w:val="0"/>
          <w:numId w:val="19"/>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Nutfield Church Primary School </w:t>
      </w:r>
      <w:r w:rsidR="00D27940" w:rsidRPr="00654305">
        <w:rPr>
          <w:rFonts w:ascii="Calibri" w:hAnsi="Calibri" w:cs="Calibri"/>
          <w:sz w:val="22"/>
          <w:szCs w:val="24"/>
        </w:rPr>
        <w:t>will adhere to any advice from the ICO.</w:t>
      </w:r>
      <w:r w:rsidR="00654305" w:rsidRPr="00654305">
        <w:rPr>
          <w:rFonts w:ascii="Calibri" w:hAnsi="Calibri" w:cs="Calibri"/>
          <w:sz w:val="22"/>
          <w:szCs w:val="24"/>
        </w:rPr>
        <w:br/>
      </w:r>
    </w:p>
    <w:p w:rsidR="00B21AC6" w:rsidRPr="00654305" w:rsidRDefault="001B2845" w:rsidP="00654305">
      <w:pPr>
        <w:numPr>
          <w:ilvl w:val="0"/>
          <w:numId w:val="20"/>
        </w:numPr>
        <w:shd w:val="clear" w:color="auto" w:fill="FFFFFF"/>
        <w:overflowPunct/>
        <w:autoSpaceDE/>
        <w:autoSpaceDN/>
        <w:adjustRightInd/>
        <w:spacing w:before="100" w:beforeAutospacing="1" w:after="100" w:afterAutospacing="1"/>
        <w:textAlignment w:val="auto"/>
        <w:rPr>
          <w:rFonts w:ascii="Calibri" w:hAnsi="Calibri" w:cs="Calibri"/>
          <w:b/>
          <w:sz w:val="22"/>
          <w:szCs w:val="24"/>
          <w:lang w:val="en-GB" w:eastAsia="en-GB"/>
        </w:rPr>
      </w:pPr>
      <w:r w:rsidRPr="00654305">
        <w:rPr>
          <w:rFonts w:ascii="Calibri" w:hAnsi="Calibri" w:cs="Calibri"/>
          <w:b/>
          <w:sz w:val="22"/>
          <w:szCs w:val="24"/>
        </w:rPr>
        <w:t>Notification and Consent / Objecting</w:t>
      </w:r>
    </w:p>
    <w:p w:rsidR="00B21AC6" w:rsidRPr="00654305" w:rsidRDefault="00B21AC6" w:rsidP="00B21AC6">
      <w:p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Please note that the obligation to obtain consent for the processing of biometric information of children under the age of 18 is not imposed by the Data Protection Act 2018 or the GDPR. Instead, the consent requirements for biometric information is imposed by section 26 of the Protection of Freedoms Act 2012. </w:t>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Where </w:t>
      </w:r>
      <w:r w:rsidR="00062BC4" w:rsidRPr="00654305">
        <w:rPr>
          <w:rFonts w:ascii="Calibri" w:hAnsi="Calibri" w:cs="Calibri"/>
          <w:sz w:val="22"/>
          <w:szCs w:val="24"/>
        </w:rPr>
        <w:t xml:space="preserve">Nutfield Church Primary School </w:t>
      </w:r>
      <w:r w:rsidRPr="00654305">
        <w:rPr>
          <w:rFonts w:ascii="Calibri" w:hAnsi="Calibri" w:cs="Calibri"/>
          <w:sz w:val="22"/>
          <w:szCs w:val="24"/>
        </w:rPr>
        <w:t xml:space="preserve">uses pupils and staff biometric data as part of an automated biometric recognition system (e.g. using pupils’ fingerprints to receive </w:t>
      </w:r>
      <w:r w:rsidR="00062BC4" w:rsidRPr="00654305">
        <w:rPr>
          <w:rFonts w:ascii="Calibri" w:hAnsi="Calibri" w:cs="Calibri"/>
          <w:sz w:val="22"/>
          <w:szCs w:val="24"/>
        </w:rPr>
        <w:t xml:space="preserve">books from the </w:t>
      </w:r>
      <w:r w:rsidRPr="00654305">
        <w:rPr>
          <w:rFonts w:ascii="Calibri" w:hAnsi="Calibri" w:cs="Calibri"/>
          <w:sz w:val="22"/>
          <w:szCs w:val="24"/>
        </w:rPr>
        <w:t xml:space="preserve">school </w:t>
      </w:r>
      <w:r w:rsidR="00062BC4" w:rsidRPr="00654305">
        <w:rPr>
          <w:rFonts w:ascii="Calibri" w:hAnsi="Calibri" w:cs="Calibri"/>
          <w:sz w:val="22"/>
          <w:szCs w:val="24"/>
        </w:rPr>
        <w:t xml:space="preserve">library), the school </w:t>
      </w:r>
      <w:r w:rsidRPr="00654305">
        <w:rPr>
          <w:rFonts w:ascii="Calibri" w:hAnsi="Calibri" w:cs="Calibri"/>
          <w:sz w:val="22"/>
          <w:szCs w:val="24"/>
        </w:rPr>
        <w:t>will comply with the requirements of the Protection of Freedoms Act 2012.</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Written consent will be sought from at least one parent of the pupil before the </w:t>
      </w:r>
      <w:r w:rsidR="00507E21" w:rsidRPr="00654305">
        <w:rPr>
          <w:rFonts w:ascii="Calibri" w:hAnsi="Calibri" w:cs="Calibri"/>
          <w:sz w:val="22"/>
          <w:szCs w:val="24"/>
        </w:rPr>
        <w:t xml:space="preserve">school </w:t>
      </w:r>
      <w:r w:rsidRPr="00654305">
        <w:rPr>
          <w:rFonts w:ascii="Calibri" w:hAnsi="Calibri" w:cs="Calibri"/>
          <w:sz w:val="22"/>
          <w:szCs w:val="24"/>
        </w:rPr>
        <w:t xml:space="preserve">collects or uses a pupil’s biometric data.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The name and contact details of the pupil’s parents will be taken from the </w:t>
      </w:r>
      <w:r w:rsidR="00507E21" w:rsidRPr="00654305">
        <w:rPr>
          <w:rFonts w:ascii="Calibri" w:hAnsi="Calibri" w:cs="Calibri"/>
          <w:sz w:val="22"/>
          <w:szCs w:val="24"/>
        </w:rPr>
        <w:t xml:space="preserve">school’s </w:t>
      </w:r>
      <w:r w:rsidRPr="00654305">
        <w:rPr>
          <w:rFonts w:ascii="Calibri" w:hAnsi="Calibri" w:cs="Calibri"/>
          <w:sz w:val="22"/>
          <w:szCs w:val="24"/>
        </w:rPr>
        <w:t xml:space="preserve">admission register.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Where the name of only one parent is included on the admissions register, the </w:t>
      </w:r>
      <w:r w:rsidR="00507E21" w:rsidRPr="00654305">
        <w:rPr>
          <w:rFonts w:ascii="Calibri" w:hAnsi="Calibri" w:cs="Calibri"/>
          <w:sz w:val="22"/>
          <w:szCs w:val="24"/>
        </w:rPr>
        <w:t xml:space="preserve">Headteacher </w:t>
      </w:r>
      <w:r w:rsidRPr="00654305">
        <w:rPr>
          <w:rFonts w:ascii="Calibri" w:hAnsi="Calibri" w:cs="Calibri"/>
          <w:sz w:val="22"/>
          <w:szCs w:val="24"/>
        </w:rPr>
        <w:t xml:space="preserve">will consider whether any reasonable steps can or should be taken to ascertain the details of the other parent.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The </w:t>
      </w:r>
      <w:r w:rsidR="00507E21" w:rsidRPr="00654305">
        <w:rPr>
          <w:rFonts w:ascii="Calibri" w:hAnsi="Calibri" w:cs="Calibri"/>
          <w:sz w:val="22"/>
          <w:szCs w:val="24"/>
        </w:rPr>
        <w:t xml:space="preserve">school </w:t>
      </w:r>
      <w:r w:rsidRPr="00654305">
        <w:rPr>
          <w:rFonts w:ascii="Calibri" w:hAnsi="Calibri" w:cs="Calibri"/>
          <w:sz w:val="22"/>
          <w:szCs w:val="24"/>
        </w:rPr>
        <w:t xml:space="preserve">does not need to notify a particular parent or seek their consent if it is satisfied that: - The parent cannot be found, e.g. their whereabouts or identity is not known. - The parent lacks the mental capacity to object or consent. - The welfare of the pupil requires that a particular parent is not contacted, e.g. where a pupil has been separated from an abusive parent who must not be informed of the pupil’s whereabouts. - It is otherwise not reasonably practicable for a particular parent to be notified or for their consent to be obtained.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Where neither parent of a pupil can be notified for any of the reasons set out </w:t>
      </w:r>
      <w:r w:rsidR="00507E21" w:rsidRPr="00654305">
        <w:rPr>
          <w:rFonts w:ascii="Calibri" w:hAnsi="Calibri" w:cs="Calibri"/>
          <w:sz w:val="22"/>
          <w:szCs w:val="24"/>
        </w:rPr>
        <w:t xml:space="preserve">above, </w:t>
      </w:r>
      <w:r w:rsidRPr="00654305">
        <w:rPr>
          <w:rFonts w:ascii="Calibri" w:hAnsi="Calibri" w:cs="Calibri"/>
          <w:sz w:val="22"/>
          <w:szCs w:val="24"/>
        </w:rPr>
        <w:t xml:space="preserve">consent will be sought from the following individuals or agencies as appropriate: - If a pupil is being ‘looked after’ by the LA or is accommodated or maintained by a voluntary organisation, the LA or voluntary organisation will be notified and their written consent obtained. - If the above does not apply, then notification will be sent to all those caring for the pupil and written consent will be obtained from at least one carer before the pupil’s biometric data can be processed. </w:t>
      </w:r>
      <w:r w:rsidR="00654305" w:rsidRPr="00654305">
        <w:rPr>
          <w:rFonts w:ascii="Calibri" w:hAnsi="Calibri" w:cs="Calibri"/>
          <w:sz w:val="22"/>
          <w:szCs w:val="24"/>
        </w:rPr>
        <w:br/>
      </w:r>
    </w:p>
    <w:p w:rsidR="00654305"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Notification sent to parents and other appropriate individuals or agencies will include information regarding the following:</w:t>
      </w:r>
    </w:p>
    <w:p w:rsidR="00654305" w:rsidRPr="00654305" w:rsidRDefault="00B21AC6" w:rsidP="00654305">
      <w:pPr>
        <w:pStyle w:val="ListParagraph"/>
        <w:numPr>
          <w:ilvl w:val="0"/>
          <w:numId w:val="23"/>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Details about the type of biometric information to be taken </w:t>
      </w:r>
    </w:p>
    <w:p w:rsidR="00654305" w:rsidRPr="00654305" w:rsidRDefault="00B21AC6" w:rsidP="00654305">
      <w:pPr>
        <w:pStyle w:val="ListParagraph"/>
        <w:numPr>
          <w:ilvl w:val="0"/>
          <w:numId w:val="23"/>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How the data will be used</w:t>
      </w:r>
    </w:p>
    <w:p w:rsidR="00654305" w:rsidRPr="00654305" w:rsidRDefault="00B21AC6" w:rsidP="00654305">
      <w:pPr>
        <w:pStyle w:val="ListParagraph"/>
        <w:numPr>
          <w:ilvl w:val="0"/>
          <w:numId w:val="23"/>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The parent’s and the pupil’s right to refuse or withdraw their consent </w:t>
      </w:r>
    </w:p>
    <w:p w:rsidR="00B21AC6" w:rsidRPr="00654305" w:rsidRDefault="00B21AC6" w:rsidP="00654305">
      <w:pPr>
        <w:pStyle w:val="ListParagraph"/>
        <w:numPr>
          <w:ilvl w:val="0"/>
          <w:numId w:val="23"/>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The </w:t>
      </w:r>
      <w:r w:rsidR="00507E21" w:rsidRPr="00654305">
        <w:rPr>
          <w:rFonts w:ascii="Calibri" w:hAnsi="Calibri" w:cs="Calibri"/>
          <w:sz w:val="22"/>
          <w:szCs w:val="24"/>
        </w:rPr>
        <w:t xml:space="preserve">school’s </w:t>
      </w:r>
      <w:r w:rsidRPr="00654305">
        <w:rPr>
          <w:rFonts w:ascii="Calibri" w:hAnsi="Calibri" w:cs="Calibri"/>
          <w:sz w:val="22"/>
          <w:szCs w:val="24"/>
        </w:rPr>
        <w:t xml:space="preserve">duty to provide reasonable alternative arrangements for those pupils whose information cannot be processed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The </w:t>
      </w:r>
      <w:r w:rsidR="00507E21" w:rsidRPr="00654305">
        <w:rPr>
          <w:rFonts w:ascii="Calibri" w:hAnsi="Calibri" w:cs="Calibri"/>
          <w:sz w:val="22"/>
          <w:szCs w:val="24"/>
        </w:rPr>
        <w:t xml:space="preserve">school </w:t>
      </w:r>
      <w:r w:rsidRPr="00654305">
        <w:rPr>
          <w:rFonts w:ascii="Calibri" w:hAnsi="Calibri" w:cs="Calibri"/>
          <w:sz w:val="22"/>
          <w:szCs w:val="24"/>
        </w:rPr>
        <w:t xml:space="preserve">will not process the biometric data of a pupil under the age of 18 in the following circumstances: - The pupil (verbally or non-verbally) objects or refuses to participate in the processing of their biometric data - No parent or carer has consented in writing to the processing - A parent has objected in writing to such processing, even if another parent has given written consent Reviewed December 2019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lastRenderedPageBreak/>
        <w:t xml:space="preserve">Parents and pupils can object to participation in the </w:t>
      </w:r>
      <w:r w:rsidR="00507E21" w:rsidRPr="00654305">
        <w:rPr>
          <w:rFonts w:ascii="Calibri" w:hAnsi="Calibri" w:cs="Calibri"/>
          <w:sz w:val="22"/>
          <w:szCs w:val="24"/>
        </w:rPr>
        <w:t xml:space="preserve">school’s </w:t>
      </w:r>
      <w:r w:rsidRPr="00654305">
        <w:rPr>
          <w:rFonts w:ascii="Calibri" w:hAnsi="Calibri" w:cs="Calibri"/>
          <w:sz w:val="22"/>
          <w:szCs w:val="24"/>
        </w:rPr>
        <w:t xml:space="preserve">biometric system(s) or withdraw their consent at any time. Where this happens, any biometric data relating to the pupil that has already been captured will be deleted.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If a pupil objects or refuses to participate, or to continue to participate, in activities that involve the processing of their biometric data, the </w:t>
      </w:r>
      <w:r w:rsidR="00507E21" w:rsidRPr="00654305">
        <w:rPr>
          <w:rFonts w:ascii="Calibri" w:hAnsi="Calibri" w:cs="Calibri"/>
          <w:sz w:val="22"/>
          <w:szCs w:val="24"/>
        </w:rPr>
        <w:t xml:space="preserve">school </w:t>
      </w:r>
      <w:r w:rsidRPr="00654305">
        <w:rPr>
          <w:rFonts w:ascii="Calibri" w:hAnsi="Calibri" w:cs="Calibri"/>
          <w:sz w:val="22"/>
          <w:szCs w:val="24"/>
        </w:rPr>
        <w:t>will ensure that the pupil’s biometric data is not taken or used as part of a biometric recognition system, irrespective of any consent given by the pupil’s parent(s).</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Where staff members or other adults use the </w:t>
      </w:r>
      <w:r w:rsidR="00507E21" w:rsidRPr="00654305">
        <w:rPr>
          <w:rFonts w:ascii="Calibri" w:hAnsi="Calibri" w:cs="Calibri"/>
          <w:sz w:val="22"/>
          <w:szCs w:val="24"/>
        </w:rPr>
        <w:t xml:space="preserve">school’s </w:t>
      </w:r>
      <w:r w:rsidRPr="00654305">
        <w:rPr>
          <w:rFonts w:ascii="Calibri" w:hAnsi="Calibri" w:cs="Calibri"/>
          <w:sz w:val="22"/>
          <w:szCs w:val="24"/>
        </w:rPr>
        <w:t xml:space="preserve">biometric system(s), consent will be obtained from them before they use the system. </w:t>
      </w:r>
      <w:r w:rsidR="00654305" w:rsidRPr="00654305">
        <w:rPr>
          <w:rFonts w:ascii="Calibri" w:hAnsi="Calibri" w:cs="Calibri"/>
          <w:sz w:val="22"/>
          <w:szCs w:val="24"/>
        </w:rPr>
        <w:br/>
      </w:r>
    </w:p>
    <w:p w:rsidR="00B21AC6" w:rsidRPr="00654305" w:rsidRDefault="00B21AC6" w:rsidP="00654305">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Staff and other adults can object to taking part in the </w:t>
      </w:r>
      <w:r w:rsidR="00507E21" w:rsidRPr="00654305">
        <w:rPr>
          <w:rFonts w:ascii="Calibri" w:hAnsi="Calibri" w:cs="Calibri"/>
          <w:sz w:val="22"/>
          <w:szCs w:val="24"/>
        </w:rPr>
        <w:t xml:space="preserve">school’s </w:t>
      </w:r>
      <w:r w:rsidRPr="00654305">
        <w:rPr>
          <w:rFonts w:ascii="Calibri" w:hAnsi="Calibri" w:cs="Calibri"/>
          <w:sz w:val="22"/>
          <w:szCs w:val="24"/>
        </w:rPr>
        <w:t xml:space="preserve">biometric system(s) and can withdraw their consent at any time. Where this happens, any biometric data relating to the individual that has already been captured will be deleted. </w:t>
      </w:r>
      <w:r w:rsidR="00654305" w:rsidRPr="00654305">
        <w:rPr>
          <w:rFonts w:ascii="Calibri" w:hAnsi="Calibri" w:cs="Calibri"/>
          <w:sz w:val="22"/>
          <w:szCs w:val="24"/>
        </w:rPr>
        <w:br/>
      </w:r>
    </w:p>
    <w:p w:rsidR="00654305" w:rsidRPr="00654305" w:rsidRDefault="00B21AC6" w:rsidP="001E1873">
      <w:pPr>
        <w:pStyle w:val="ListParagraph"/>
        <w:numPr>
          <w:ilvl w:val="0"/>
          <w:numId w:val="21"/>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Alternative arrangements will be provided to any individual that does not consent to take part in the </w:t>
      </w:r>
      <w:r w:rsidR="00507E21" w:rsidRPr="00654305">
        <w:rPr>
          <w:rFonts w:ascii="Calibri" w:hAnsi="Calibri" w:cs="Calibri"/>
          <w:sz w:val="22"/>
          <w:szCs w:val="24"/>
        </w:rPr>
        <w:t xml:space="preserve">school’s </w:t>
      </w:r>
      <w:r w:rsidRPr="00654305">
        <w:rPr>
          <w:rFonts w:ascii="Calibri" w:hAnsi="Calibri" w:cs="Calibri"/>
          <w:sz w:val="22"/>
          <w:szCs w:val="24"/>
        </w:rPr>
        <w:t>biometric system(s), in line with section 7 of this policy.</w:t>
      </w:r>
      <w:r w:rsidR="00654305">
        <w:rPr>
          <w:rFonts w:ascii="Calibri" w:hAnsi="Calibri" w:cs="Calibri"/>
          <w:sz w:val="22"/>
          <w:szCs w:val="24"/>
        </w:rPr>
        <w:br/>
      </w:r>
    </w:p>
    <w:p w:rsidR="00E70EE2" w:rsidRPr="00654305" w:rsidRDefault="00E70EE2" w:rsidP="00654305">
      <w:pPr>
        <w:numPr>
          <w:ilvl w:val="0"/>
          <w:numId w:val="20"/>
        </w:numPr>
        <w:shd w:val="clear" w:color="auto" w:fill="FFFFFF"/>
        <w:overflowPunct/>
        <w:autoSpaceDE/>
        <w:autoSpaceDN/>
        <w:adjustRightInd/>
        <w:spacing w:before="100" w:beforeAutospacing="1" w:after="100" w:afterAutospacing="1"/>
        <w:textAlignment w:val="auto"/>
        <w:rPr>
          <w:rFonts w:ascii="Calibri" w:hAnsi="Calibri" w:cs="Calibri"/>
          <w:b/>
          <w:sz w:val="22"/>
          <w:szCs w:val="24"/>
          <w:lang w:val="en-GB" w:eastAsia="en-GB"/>
        </w:rPr>
      </w:pPr>
      <w:r w:rsidRPr="00654305">
        <w:rPr>
          <w:rFonts w:ascii="Calibri" w:hAnsi="Calibri" w:cs="Calibri"/>
          <w:b/>
          <w:sz w:val="22"/>
          <w:szCs w:val="24"/>
        </w:rPr>
        <w:t>Alternative Arrangements</w:t>
      </w:r>
    </w:p>
    <w:p w:rsidR="00A8756B" w:rsidRPr="00654305" w:rsidRDefault="00A8756B" w:rsidP="00654305">
      <w:pPr>
        <w:pStyle w:val="ListParagraph"/>
        <w:numPr>
          <w:ilvl w:val="0"/>
          <w:numId w:val="22"/>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Parents, pupils, staff and other relevant adults have the right to not take part in any Nutfield Church Primary School biometric systems.</w:t>
      </w:r>
      <w:r w:rsidR="00654305" w:rsidRPr="00654305">
        <w:rPr>
          <w:rFonts w:ascii="Calibri" w:hAnsi="Calibri" w:cs="Calibri"/>
          <w:sz w:val="22"/>
          <w:szCs w:val="24"/>
        </w:rPr>
        <w:br/>
      </w:r>
    </w:p>
    <w:p w:rsidR="00A8756B" w:rsidRPr="00654305" w:rsidRDefault="00A8756B" w:rsidP="00654305">
      <w:pPr>
        <w:pStyle w:val="ListParagraph"/>
        <w:numPr>
          <w:ilvl w:val="0"/>
          <w:numId w:val="22"/>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Where an individual objects to taking part in the school’s biometric systems, reasonable alternative arrangements will be provided that allow the individual to access the relevant service. </w:t>
      </w:r>
      <w:r w:rsidR="00654305" w:rsidRPr="00654305">
        <w:rPr>
          <w:rFonts w:ascii="Calibri" w:hAnsi="Calibri" w:cs="Calibri"/>
          <w:sz w:val="22"/>
          <w:szCs w:val="24"/>
        </w:rPr>
        <w:br/>
      </w:r>
    </w:p>
    <w:p w:rsidR="003F6EF7" w:rsidRPr="00654305" w:rsidRDefault="00A8756B" w:rsidP="001E1873">
      <w:pPr>
        <w:pStyle w:val="ListParagraph"/>
        <w:numPr>
          <w:ilvl w:val="0"/>
          <w:numId w:val="22"/>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Alternative arrangements will not put the individual at any disadvantage or create difficulty in accessing the relevant service or result in any additional burden being placed on the individual</w:t>
      </w:r>
      <w:r w:rsidR="00F30052" w:rsidRPr="00654305">
        <w:rPr>
          <w:rFonts w:ascii="Calibri" w:hAnsi="Calibri" w:cs="Calibri"/>
          <w:sz w:val="22"/>
          <w:szCs w:val="24"/>
        </w:rPr>
        <w:t>, and a pupil’s parents/carers where relevant.</w:t>
      </w:r>
      <w:r w:rsidR="00654305" w:rsidRPr="00654305">
        <w:rPr>
          <w:rFonts w:ascii="Calibri" w:hAnsi="Calibri" w:cs="Calibri"/>
          <w:sz w:val="22"/>
          <w:szCs w:val="24"/>
        </w:rPr>
        <w:br/>
      </w:r>
    </w:p>
    <w:p w:rsidR="00A8756B" w:rsidRPr="00654305" w:rsidRDefault="00F30052" w:rsidP="00654305">
      <w:pPr>
        <w:numPr>
          <w:ilvl w:val="0"/>
          <w:numId w:val="20"/>
        </w:numPr>
        <w:shd w:val="clear" w:color="auto" w:fill="FFFFFF"/>
        <w:overflowPunct/>
        <w:autoSpaceDE/>
        <w:autoSpaceDN/>
        <w:adjustRightInd/>
        <w:spacing w:before="100" w:beforeAutospacing="1" w:after="100" w:afterAutospacing="1"/>
        <w:textAlignment w:val="auto"/>
        <w:rPr>
          <w:rFonts w:ascii="Calibri" w:hAnsi="Calibri" w:cs="Calibri"/>
          <w:b/>
          <w:sz w:val="22"/>
          <w:szCs w:val="24"/>
          <w:lang w:val="en-GB" w:eastAsia="en-GB"/>
        </w:rPr>
      </w:pPr>
      <w:r w:rsidRPr="00654305">
        <w:rPr>
          <w:rFonts w:ascii="Calibri" w:hAnsi="Calibri" w:cs="Calibri"/>
          <w:b/>
          <w:sz w:val="22"/>
          <w:szCs w:val="24"/>
          <w:lang w:val="en-GB" w:eastAsia="en-GB"/>
        </w:rPr>
        <w:t>Data Retention</w:t>
      </w:r>
    </w:p>
    <w:p w:rsidR="00DF28A4" w:rsidRPr="00654305" w:rsidRDefault="00360917" w:rsidP="00DF28A4">
      <w:p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Biometric data will be managed and retained in line with the Nutfield Church Primary School Records Management Policy. </w:t>
      </w:r>
      <w:r w:rsidR="00DF28A4" w:rsidRPr="00654305">
        <w:rPr>
          <w:rFonts w:ascii="Calibri" w:hAnsi="Calibri" w:cs="Calibri"/>
          <w:sz w:val="22"/>
          <w:szCs w:val="24"/>
        </w:rPr>
        <w:t xml:space="preserve"> </w:t>
      </w:r>
    </w:p>
    <w:p w:rsidR="00360917" w:rsidRPr="00654305" w:rsidRDefault="00360917" w:rsidP="00DF28A4">
      <w:p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sz w:val="22"/>
          <w:szCs w:val="24"/>
        </w:rPr>
        <w:t xml:space="preserve">If an individual or a pupil’s parent/carer where relevant withdraws their consent for their child’s data biometric data to be processed, it will be erased from the school’s system. </w:t>
      </w:r>
      <w:r w:rsidR="00654305" w:rsidRPr="00654305">
        <w:rPr>
          <w:rFonts w:ascii="Calibri" w:hAnsi="Calibri" w:cs="Calibri"/>
          <w:sz w:val="22"/>
          <w:szCs w:val="24"/>
        </w:rPr>
        <w:br/>
      </w:r>
    </w:p>
    <w:p w:rsidR="00DF28A4" w:rsidRPr="00654305" w:rsidRDefault="00360917" w:rsidP="00654305">
      <w:pPr>
        <w:numPr>
          <w:ilvl w:val="0"/>
          <w:numId w:val="20"/>
        </w:numPr>
        <w:shd w:val="clear" w:color="auto" w:fill="FFFFFF"/>
        <w:overflowPunct/>
        <w:autoSpaceDE/>
        <w:autoSpaceDN/>
        <w:adjustRightInd/>
        <w:spacing w:before="100" w:beforeAutospacing="1" w:after="100" w:afterAutospacing="1"/>
        <w:textAlignment w:val="auto"/>
        <w:rPr>
          <w:rFonts w:ascii="Calibri" w:hAnsi="Calibri" w:cs="Calibri"/>
          <w:sz w:val="22"/>
          <w:szCs w:val="24"/>
        </w:rPr>
      </w:pPr>
      <w:r w:rsidRPr="00654305">
        <w:rPr>
          <w:rFonts w:ascii="Calibri" w:hAnsi="Calibri" w:cs="Calibri"/>
          <w:b/>
          <w:sz w:val="22"/>
          <w:szCs w:val="24"/>
        </w:rPr>
        <w:t>Monitoring and Review</w:t>
      </w:r>
      <w:r w:rsidR="00DF28A4" w:rsidRPr="00654305">
        <w:rPr>
          <w:rFonts w:ascii="Calibri" w:hAnsi="Calibri" w:cs="Calibri"/>
          <w:sz w:val="22"/>
          <w:szCs w:val="24"/>
        </w:rPr>
        <w:t xml:space="preserve"> </w:t>
      </w:r>
    </w:p>
    <w:p w:rsidR="00DF28A4" w:rsidRPr="00654305" w:rsidRDefault="00360917" w:rsidP="00654305">
      <w:pPr>
        <w:shd w:val="clear" w:color="auto" w:fill="FFFFFF"/>
        <w:overflowPunct/>
        <w:autoSpaceDE/>
        <w:autoSpaceDN/>
        <w:adjustRightInd/>
        <w:spacing w:before="100" w:beforeAutospacing="1" w:after="100" w:afterAutospacing="1"/>
        <w:textAlignment w:val="auto"/>
        <w:rPr>
          <w:rFonts w:ascii="Calibri" w:hAnsi="Calibri" w:cs="Calibri"/>
          <w:b/>
          <w:sz w:val="22"/>
          <w:szCs w:val="24"/>
          <w:lang w:val="en-GB" w:eastAsia="en-GB"/>
        </w:rPr>
      </w:pPr>
      <w:r w:rsidRPr="00654305">
        <w:rPr>
          <w:rFonts w:ascii="Calibri" w:hAnsi="Calibri" w:cs="Calibri"/>
          <w:sz w:val="22"/>
          <w:szCs w:val="24"/>
        </w:rPr>
        <w:t xml:space="preserve">This policy will be reviewed </w:t>
      </w:r>
      <w:r w:rsidR="00ED658F">
        <w:rPr>
          <w:rFonts w:ascii="Calibri" w:hAnsi="Calibri" w:cs="Calibri"/>
          <w:sz w:val="22"/>
          <w:szCs w:val="24"/>
        </w:rPr>
        <w:t>annually</w:t>
      </w:r>
      <w:r w:rsidR="00B812DE" w:rsidRPr="00654305">
        <w:rPr>
          <w:rFonts w:ascii="Calibri" w:hAnsi="Calibri" w:cs="Calibri"/>
          <w:sz w:val="22"/>
          <w:szCs w:val="24"/>
        </w:rPr>
        <w:t>.</w:t>
      </w:r>
    </w:p>
    <w:sectPr w:rsidR="00DF28A4" w:rsidRPr="00654305" w:rsidSect="009865D4">
      <w:pgSz w:w="11906" w:h="16838"/>
      <w:pgMar w:top="907" w:right="1134"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831E1"/>
    <w:multiLevelType w:val="hybridMultilevel"/>
    <w:tmpl w:val="7E7CDC90"/>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B83216"/>
    <w:multiLevelType w:val="hybridMultilevel"/>
    <w:tmpl w:val="B4D2740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976524"/>
    <w:multiLevelType w:val="hybridMultilevel"/>
    <w:tmpl w:val="E7C88D00"/>
    <w:lvl w:ilvl="0" w:tplc="79DA3BCC">
      <w:start w:val="1"/>
      <w:numFmt w:val="decimal"/>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335A6B"/>
    <w:multiLevelType w:val="hybridMultilevel"/>
    <w:tmpl w:val="1CA8A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582D94"/>
    <w:multiLevelType w:val="hybridMultilevel"/>
    <w:tmpl w:val="94260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491299"/>
    <w:multiLevelType w:val="hybridMultilevel"/>
    <w:tmpl w:val="68945B1E"/>
    <w:lvl w:ilvl="0" w:tplc="03AE7BFA">
      <w:start w:val="4"/>
      <w:numFmt w:val="decimal"/>
      <w:lvlText w:val="%1."/>
      <w:lvlJc w:val="left"/>
      <w:pPr>
        <w:ind w:left="284" w:hanging="284"/>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93475C"/>
    <w:multiLevelType w:val="hybridMultilevel"/>
    <w:tmpl w:val="D05E4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044935"/>
    <w:multiLevelType w:val="hybridMultilevel"/>
    <w:tmpl w:val="DCF400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6A651F"/>
    <w:multiLevelType w:val="hybridMultilevel"/>
    <w:tmpl w:val="2D440B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CB724E"/>
    <w:multiLevelType w:val="hybridMultilevel"/>
    <w:tmpl w:val="68923C7E"/>
    <w:lvl w:ilvl="0" w:tplc="120A75F2">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6277886"/>
    <w:multiLevelType w:val="hybridMultilevel"/>
    <w:tmpl w:val="042691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8F0CBD"/>
    <w:multiLevelType w:val="hybridMultilevel"/>
    <w:tmpl w:val="C08421EE"/>
    <w:lvl w:ilvl="0" w:tplc="120A75F2">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6C1AF6"/>
    <w:multiLevelType w:val="hybridMultilevel"/>
    <w:tmpl w:val="EB1EA2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FB0D7A"/>
    <w:multiLevelType w:val="hybridMultilevel"/>
    <w:tmpl w:val="7F0A3E4C"/>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59860AB"/>
    <w:multiLevelType w:val="hybridMultilevel"/>
    <w:tmpl w:val="7D2C7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E91726"/>
    <w:multiLevelType w:val="hybridMultilevel"/>
    <w:tmpl w:val="9E5E1F40"/>
    <w:lvl w:ilvl="0" w:tplc="6512FE18">
      <w:start w:val="18"/>
      <w:numFmt w:val="bullet"/>
      <w:lvlText w:val="-"/>
      <w:lvlJc w:val="left"/>
      <w:pPr>
        <w:tabs>
          <w:tab w:val="num" w:pos="1084"/>
        </w:tabs>
        <w:ind w:left="1084" w:hanging="360"/>
      </w:pPr>
      <w:rPr>
        <w:rFonts w:ascii="Times New Roman" w:eastAsia="Times New Roman" w:hAnsi="Times New Roman" w:cs="Times New Roman" w:hint="default"/>
      </w:rPr>
    </w:lvl>
    <w:lvl w:ilvl="1" w:tplc="04090003" w:tentative="1">
      <w:start w:val="1"/>
      <w:numFmt w:val="bullet"/>
      <w:lvlText w:val="o"/>
      <w:lvlJc w:val="left"/>
      <w:pPr>
        <w:tabs>
          <w:tab w:val="num" w:pos="1804"/>
        </w:tabs>
        <w:ind w:left="1804" w:hanging="360"/>
      </w:pPr>
      <w:rPr>
        <w:rFonts w:ascii="Courier New" w:hAnsi="Courier New" w:hint="default"/>
      </w:rPr>
    </w:lvl>
    <w:lvl w:ilvl="2" w:tplc="04090005" w:tentative="1">
      <w:start w:val="1"/>
      <w:numFmt w:val="bullet"/>
      <w:lvlText w:val=""/>
      <w:lvlJc w:val="left"/>
      <w:pPr>
        <w:tabs>
          <w:tab w:val="num" w:pos="2524"/>
        </w:tabs>
        <w:ind w:left="2524" w:hanging="360"/>
      </w:pPr>
      <w:rPr>
        <w:rFonts w:ascii="Wingdings" w:hAnsi="Wingdings" w:hint="default"/>
      </w:rPr>
    </w:lvl>
    <w:lvl w:ilvl="3" w:tplc="04090001" w:tentative="1">
      <w:start w:val="1"/>
      <w:numFmt w:val="bullet"/>
      <w:lvlText w:val=""/>
      <w:lvlJc w:val="left"/>
      <w:pPr>
        <w:tabs>
          <w:tab w:val="num" w:pos="3244"/>
        </w:tabs>
        <w:ind w:left="3244" w:hanging="360"/>
      </w:pPr>
      <w:rPr>
        <w:rFonts w:ascii="Symbol" w:hAnsi="Symbol" w:hint="default"/>
      </w:rPr>
    </w:lvl>
    <w:lvl w:ilvl="4" w:tplc="04090003" w:tentative="1">
      <w:start w:val="1"/>
      <w:numFmt w:val="bullet"/>
      <w:lvlText w:val="o"/>
      <w:lvlJc w:val="left"/>
      <w:pPr>
        <w:tabs>
          <w:tab w:val="num" w:pos="3964"/>
        </w:tabs>
        <w:ind w:left="3964" w:hanging="360"/>
      </w:pPr>
      <w:rPr>
        <w:rFonts w:ascii="Courier New" w:hAnsi="Courier New" w:hint="default"/>
      </w:rPr>
    </w:lvl>
    <w:lvl w:ilvl="5" w:tplc="04090005" w:tentative="1">
      <w:start w:val="1"/>
      <w:numFmt w:val="bullet"/>
      <w:lvlText w:val=""/>
      <w:lvlJc w:val="left"/>
      <w:pPr>
        <w:tabs>
          <w:tab w:val="num" w:pos="4684"/>
        </w:tabs>
        <w:ind w:left="4684" w:hanging="360"/>
      </w:pPr>
      <w:rPr>
        <w:rFonts w:ascii="Wingdings" w:hAnsi="Wingdings" w:hint="default"/>
      </w:rPr>
    </w:lvl>
    <w:lvl w:ilvl="6" w:tplc="04090001" w:tentative="1">
      <w:start w:val="1"/>
      <w:numFmt w:val="bullet"/>
      <w:lvlText w:val=""/>
      <w:lvlJc w:val="left"/>
      <w:pPr>
        <w:tabs>
          <w:tab w:val="num" w:pos="5404"/>
        </w:tabs>
        <w:ind w:left="5404" w:hanging="360"/>
      </w:pPr>
      <w:rPr>
        <w:rFonts w:ascii="Symbol" w:hAnsi="Symbol" w:hint="default"/>
      </w:rPr>
    </w:lvl>
    <w:lvl w:ilvl="7" w:tplc="04090003" w:tentative="1">
      <w:start w:val="1"/>
      <w:numFmt w:val="bullet"/>
      <w:lvlText w:val="o"/>
      <w:lvlJc w:val="left"/>
      <w:pPr>
        <w:tabs>
          <w:tab w:val="num" w:pos="6124"/>
        </w:tabs>
        <w:ind w:left="6124" w:hanging="360"/>
      </w:pPr>
      <w:rPr>
        <w:rFonts w:ascii="Courier New" w:hAnsi="Courier New" w:hint="default"/>
      </w:rPr>
    </w:lvl>
    <w:lvl w:ilvl="8" w:tplc="04090005" w:tentative="1">
      <w:start w:val="1"/>
      <w:numFmt w:val="bullet"/>
      <w:lvlText w:val=""/>
      <w:lvlJc w:val="left"/>
      <w:pPr>
        <w:tabs>
          <w:tab w:val="num" w:pos="6844"/>
        </w:tabs>
        <w:ind w:left="6844" w:hanging="360"/>
      </w:pPr>
      <w:rPr>
        <w:rFonts w:ascii="Wingdings" w:hAnsi="Wingdings" w:hint="default"/>
      </w:rPr>
    </w:lvl>
  </w:abstractNum>
  <w:abstractNum w:abstractNumId="16" w15:restartNumberingAfterBreak="0">
    <w:nsid w:val="5BCB4FB7"/>
    <w:multiLevelType w:val="hybridMultilevel"/>
    <w:tmpl w:val="D63C3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7B200E"/>
    <w:multiLevelType w:val="hybridMultilevel"/>
    <w:tmpl w:val="4F748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D73E73"/>
    <w:multiLevelType w:val="hybridMultilevel"/>
    <w:tmpl w:val="0B90E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930E3D"/>
    <w:multiLevelType w:val="hybridMultilevel"/>
    <w:tmpl w:val="E8FC9E70"/>
    <w:lvl w:ilvl="0" w:tplc="120A75F2">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B17B7B"/>
    <w:multiLevelType w:val="hybridMultilevel"/>
    <w:tmpl w:val="D3586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C20F50"/>
    <w:multiLevelType w:val="hybridMultilevel"/>
    <w:tmpl w:val="4E1E3444"/>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CC67E5B"/>
    <w:multiLevelType w:val="hybridMultilevel"/>
    <w:tmpl w:val="7AE2C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6"/>
  </w:num>
  <w:num w:numId="4">
    <w:abstractNumId w:val="21"/>
  </w:num>
  <w:num w:numId="5">
    <w:abstractNumId w:val="21"/>
  </w:num>
  <w:num w:numId="6">
    <w:abstractNumId w:val="14"/>
  </w:num>
  <w:num w:numId="7">
    <w:abstractNumId w:val="3"/>
  </w:num>
  <w:num w:numId="8">
    <w:abstractNumId w:val="7"/>
  </w:num>
  <w:num w:numId="9">
    <w:abstractNumId w:val="17"/>
  </w:num>
  <w:num w:numId="10">
    <w:abstractNumId w:val="9"/>
  </w:num>
  <w:num w:numId="11">
    <w:abstractNumId w:val="19"/>
  </w:num>
  <w:num w:numId="12">
    <w:abstractNumId w:val="11"/>
  </w:num>
  <w:num w:numId="13">
    <w:abstractNumId w:val="2"/>
  </w:num>
  <w:num w:numId="14">
    <w:abstractNumId w:val="1"/>
  </w:num>
  <w:num w:numId="15">
    <w:abstractNumId w:val="18"/>
  </w:num>
  <w:num w:numId="16">
    <w:abstractNumId w:val="20"/>
  </w:num>
  <w:num w:numId="17">
    <w:abstractNumId w:val="16"/>
  </w:num>
  <w:num w:numId="18">
    <w:abstractNumId w:val="4"/>
  </w:num>
  <w:num w:numId="19">
    <w:abstractNumId w:val="10"/>
  </w:num>
  <w:num w:numId="20">
    <w:abstractNumId w:val="5"/>
  </w:num>
  <w:num w:numId="21">
    <w:abstractNumId w:val="8"/>
  </w:num>
  <w:num w:numId="22">
    <w:abstractNumId w:val="23"/>
  </w:num>
  <w:num w:numId="23">
    <w:abstractNumId w:val="13"/>
  </w:num>
  <w:num w:numId="24">
    <w:abstractNumId w:val="22"/>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340"/>
    <w:rsid w:val="00062BC4"/>
    <w:rsid w:val="0006739D"/>
    <w:rsid w:val="00077153"/>
    <w:rsid w:val="000864EE"/>
    <w:rsid w:val="000A3041"/>
    <w:rsid w:val="000F0394"/>
    <w:rsid w:val="000F5D39"/>
    <w:rsid w:val="00110231"/>
    <w:rsid w:val="00120B12"/>
    <w:rsid w:val="00157CFF"/>
    <w:rsid w:val="001A68DD"/>
    <w:rsid w:val="001B2845"/>
    <w:rsid w:val="001D3B15"/>
    <w:rsid w:val="001E1873"/>
    <w:rsid w:val="0020784A"/>
    <w:rsid w:val="00242285"/>
    <w:rsid w:val="00270FC3"/>
    <w:rsid w:val="00296492"/>
    <w:rsid w:val="002A78FD"/>
    <w:rsid w:val="00306C3A"/>
    <w:rsid w:val="003238A4"/>
    <w:rsid w:val="00341553"/>
    <w:rsid w:val="00360917"/>
    <w:rsid w:val="003642E4"/>
    <w:rsid w:val="00371B5D"/>
    <w:rsid w:val="00377767"/>
    <w:rsid w:val="003A1526"/>
    <w:rsid w:val="003A2DFC"/>
    <w:rsid w:val="003F54FC"/>
    <w:rsid w:val="003F6EF7"/>
    <w:rsid w:val="00422EEA"/>
    <w:rsid w:val="00425050"/>
    <w:rsid w:val="004830BB"/>
    <w:rsid w:val="0049002D"/>
    <w:rsid w:val="004B65D3"/>
    <w:rsid w:val="004E58EA"/>
    <w:rsid w:val="00507E21"/>
    <w:rsid w:val="00514333"/>
    <w:rsid w:val="005A5A15"/>
    <w:rsid w:val="005C59B6"/>
    <w:rsid w:val="00634C02"/>
    <w:rsid w:val="00635F14"/>
    <w:rsid w:val="00654305"/>
    <w:rsid w:val="0066227A"/>
    <w:rsid w:val="006822F6"/>
    <w:rsid w:val="00685FAA"/>
    <w:rsid w:val="0068759A"/>
    <w:rsid w:val="006A05A0"/>
    <w:rsid w:val="006D086D"/>
    <w:rsid w:val="006E2298"/>
    <w:rsid w:val="006E5680"/>
    <w:rsid w:val="00722D7C"/>
    <w:rsid w:val="00757A08"/>
    <w:rsid w:val="007E5FD9"/>
    <w:rsid w:val="007F4043"/>
    <w:rsid w:val="007F4960"/>
    <w:rsid w:val="008364F0"/>
    <w:rsid w:val="00856DD1"/>
    <w:rsid w:val="008C5384"/>
    <w:rsid w:val="008E2DCD"/>
    <w:rsid w:val="008F5434"/>
    <w:rsid w:val="00900BAE"/>
    <w:rsid w:val="00906187"/>
    <w:rsid w:val="0098223B"/>
    <w:rsid w:val="009865D4"/>
    <w:rsid w:val="009938E4"/>
    <w:rsid w:val="00A12CF2"/>
    <w:rsid w:val="00A61EE1"/>
    <w:rsid w:val="00A8756B"/>
    <w:rsid w:val="00AA0254"/>
    <w:rsid w:val="00AB7350"/>
    <w:rsid w:val="00AE137C"/>
    <w:rsid w:val="00AE7081"/>
    <w:rsid w:val="00B21AC6"/>
    <w:rsid w:val="00B25794"/>
    <w:rsid w:val="00B27CAE"/>
    <w:rsid w:val="00B40C08"/>
    <w:rsid w:val="00B41420"/>
    <w:rsid w:val="00B422EC"/>
    <w:rsid w:val="00B5491B"/>
    <w:rsid w:val="00B812DE"/>
    <w:rsid w:val="00B91633"/>
    <w:rsid w:val="00C3384F"/>
    <w:rsid w:val="00CB231F"/>
    <w:rsid w:val="00CF3E87"/>
    <w:rsid w:val="00D17704"/>
    <w:rsid w:val="00D27940"/>
    <w:rsid w:val="00D55576"/>
    <w:rsid w:val="00DC04D0"/>
    <w:rsid w:val="00DD2FBE"/>
    <w:rsid w:val="00DF28A4"/>
    <w:rsid w:val="00E64340"/>
    <w:rsid w:val="00E70EE2"/>
    <w:rsid w:val="00E90417"/>
    <w:rsid w:val="00EB14C0"/>
    <w:rsid w:val="00ED2A42"/>
    <w:rsid w:val="00ED658F"/>
    <w:rsid w:val="00F30052"/>
    <w:rsid w:val="00F6769B"/>
    <w:rsid w:val="00F70568"/>
    <w:rsid w:val="00FB7585"/>
    <w:rsid w:val="00FF48D9"/>
    <w:rsid w:val="7ECEC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7FEBF"/>
  <w15:chartTrackingRefBased/>
  <w15:docId w15:val="{74D6A293-ECEC-4975-9083-2A118BB61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4340"/>
    <w:pPr>
      <w:overflowPunct w:val="0"/>
      <w:autoSpaceDE w:val="0"/>
      <w:autoSpaceDN w:val="0"/>
      <w:adjustRightInd w:val="0"/>
      <w:textAlignment w:val="baseline"/>
    </w:pPr>
    <w:rPr>
      <w:rFonts w:ascii="Times New Roman" w:eastAsia="Times New Roman" w:hAnsi="Times New Roman"/>
      <w:lang w:val="en-US" w:eastAsia="en-US"/>
    </w:rPr>
  </w:style>
  <w:style w:type="paragraph" w:styleId="Heading1">
    <w:name w:val="heading 1"/>
    <w:basedOn w:val="Normal"/>
    <w:next w:val="Normal"/>
    <w:link w:val="Heading1Char"/>
    <w:qFormat/>
    <w:rsid w:val="00E64340"/>
    <w:pPr>
      <w:keepNext/>
      <w:tabs>
        <w:tab w:val="left" w:pos="720"/>
      </w:tabs>
      <w:ind w:right="-1233"/>
      <w:outlineLvl w:val="0"/>
    </w:pPr>
    <w:rPr>
      <w:b/>
      <w:i/>
      <w:sz w:val="24"/>
    </w:rPr>
  </w:style>
  <w:style w:type="paragraph" w:styleId="Heading2">
    <w:name w:val="heading 2"/>
    <w:basedOn w:val="Normal"/>
    <w:next w:val="Normal"/>
    <w:link w:val="Heading2Char"/>
    <w:qFormat/>
    <w:rsid w:val="00E64340"/>
    <w:pPr>
      <w:keepNext/>
      <w:overflowPunct/>
      <w:autoSpaceDE/>
      <w:autoSpaceDN/>
      <w:adjustRightInd/>
      <w:jc w:val="both"/>
      <w:textAlignment w:val="auto"/>
      <w:outlineLvl w:val="1"/>
    </w:pPr>
    <w:rPr>
      <w:b/>
      <w:bCs/>
      <w:sz w:val="24"/>
      <w:szCs w:val="24"/>
      <w:lang w:val="en-GB"/>
    </w:rPr>
  </w:style>
  <w:style w:type="paragraph" w:styleId="Heading3">
    <w:name w:val="heading 3"/>
    <w:basedOn w:val="Normal"/>
    <w:next w:val="Normal"/>
    <w:link w:val="Heading3Char"/>
    <w:qFormat/>
    <w:rsid w:val="00E64340"/>
    <w:pPr>
      <w:keepNext/>
      <w:tabs>
        <w:tab w:val="left" w:pos="720"/>
        <w:tab w:val="left" w:pos="7230"/>
      </w:tabs>
      <w:spacing w:after="240"/>
      <w:ind w:right="-1233"/>
      <w:jc w:val="both"/>
      <w:outlineLvl w:val="2"/>
    </w:pPr>
    <w:rPr>
      <w:rFonts w:ascii="Arial" w:hAnsi="Arial" w:cs="Arial"/>
      <w:bCs/>
      <w:i/>
      <w:sz w:val="22"/>
    </w:rPr>
  </w:style>
  <w:style w:type="paragraph" w:styleId="Heading5">
    <w:name w:val="heading 5"/>
    <w:basedOn w:val="Normal"/>
    <w:next w:val="Normal"/>
    <w:link w:val="Heading5Char"/>
    <w:qFormat/>
    <w:rsid w:val="00E64340"/>
    <w:pPr>
      <w:keepNext/>
      <w:tabs>
        <w:tab w:val="left" w:pos="720"/>
      </w:tabs>
      <w:spacing w:after="240"/>
      <w:ind w:right="-18"/>
      <w:jc w:val="both"/>
      <w:outlineLvl w:val="4"/>
    </w:pPr>
    <w:rPr>
      <w:rFonts w:ascii="Arial" w:hAnsi="Arial" w:cs="Arial"/>
      <w:b/>
      <w:i/>
      <w:sz w:val="22"/>
    </w:rPr>
  </w:style>
  <w:style w:type="paragraph" w:styleId="Heading6">
    <w:name w:val="heading 6"/>
    <w:basedOn w:val="Normal"/>
    <w:next w:val="Normal"/>
    <w:link w:val="Heading6Char"/>
    <w:qFormat/>
    <w:rsid w:val="00E64340"/>
    <w:pPr>
      <w:keepNext/>
      <w:tabs>
        <w:tab w:val="left" w:pos="288"/>
        <w:tab w:val="left" w:pos="2304"/>
        <w:tab w:val="left" w:pos="2448"/>
      </w:tabs>
      <w:spacing w:after="240"/>
      <w:ind w:right="-18"/>
      <w:jc w:val="both"/>
      <w:outlineLvl w:val="5"/>
    </w:pPr>
    <w:rPr>
      <w:rFonts w:ascii="Arial" w:hAnsi="Arial" w:cs="Arial"/>
      <w:b/>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64340"/>
    <w:rPr>
      <w:rFonts w:ascii="Times New Roman" w:eastAsia="Times New Roman" w:hAnsi="Times New Roman" w:cs="Times New Roman"/>
      <w:b/>
      <w:i/>
      <w:sz w:val="24"/>
      <w:szCs w:val="20"/>
      <w:lang w:val="en-US"/>
    </w:rPr>
  </w:style>
  <w:style w:type="character" w:customStyle="1" w:styleId="Heading2Char">
    <w:name w:val="Heading 2 Char"/>
    <w:link w:val="Heading2"/>
    <w:rsid w:val="00E64340"/>
    <w:rPr>
      <w:rFonts w:ascii="Times New Roman" w:eastAsia="Times New Roman" w:hAnsi="Times New Roman" w:cs="Times New Roman"/>
      <w:b/>
      <w:bCs/>
      <w:sz w:val="24"/>
      <w:szCs w:val="24"/>
    </w:rPr>
  </w:style>
  <w:style w:type="character" w:customStyle="1" w:styleId="Heading3Char">
    <w:name w:val="Heading 3 Char"/>
    <w:link w:val="Heading3"/>
    <w:rsid w:val="00E64340"/>
    <w:rPr>
      <w:rFonts w:ascii="Arial" w:eastAsia="Times New Roman" w:hAnsi="Arial" w:cs="Arial"/>
      <w:bCs/>
      <w:i/>
      <w:szCs w:val="20"/>
      <w:lang w:val="en-US"/>
    </w:rPr>
  </w:style>
  <w:style w:type="character" w:customStyle="1" w:styleId="Heading5Char">
    <w:name w:val="Heading 5 Char"/>
    <w:link w:val="Heading5"/>
    <w:rsid w:val="00E64340"/>
    <w:rPr>
      <w:rFonts w:ascii="Arial" w:eastAsia="Times New Roman" w:hAnsi="Arial" w:cs="Arial"/>
      <w:b/>
      <w:i/>
      <w:szCs w:val="20"/>
      <w:lang w:val="en-US"/>
    </w:rPr>
  </w:style>
  <w:style w:type="character" w:customStyle="1" w:styleId="Heading6Char">
    <w:name w:val="Heading 6 Char"/>
    <w:link w:val="Heading6"/>
    <w:rsid w:val="00E64340"/>
    <w:rPr>
      <w:rFonts w:ascii="Arial" w:eastAsia="Times New Roman" w:hAnsi="Arial" w:cs="Arial"/>
      <w:b/>
      <w:iCs/>
      <w:szCs w:val="20"/>
      <w:lang w:val="en-US"/>
    </w:rPr>
  </w:style>
  <w:style w:type="paragraph" w:styleId="BodyText">
    <w:name w:val="Body Text"/>
    <w:basedOn w:val="Normal"/>
    <w:link w:val="BodyTextChar"/>
    <w:rsid w:val="00E64340"/>
    <w:pPr>
      <w:tabs>
        <w:tab w:val="left" w:pos="720"/>
        <w:tab w:val="left" w:pos="1008"/>
      </w:tabs>
      <w:spacing w:after="2400"/>
      <w:ind w:right="-1233"/>
      <w:jc w:val="both"/>
    </w:pPr>
    <w:rPr>
      <w:b/>
      <w:sz w:val="24"/>
    </w:rPr>
  </w:style>
  <w:style w:type="character" w:customStyle="1" w:styleId="BodyTextChar">
    <w:name w:val="Body Text Char"/>
    <w:link w:val="BodyText"/>
    <w:rsid w:val="00E64340"/>
    <w:rPr>
      <w:rFonts w:ascii="Times New Roman" w:eastAsia="Times New Roman" w:hAnsi="Times New Roman" w:cs="Times New Roman"/>
      <w:b/>
      <w:sz w:val="24"/>
      <w:szCs w:val="20"/>
      <w:lang w:val="en-US"/>
    </w:rPr>
  </w:style>
  <w:style w:type="paragraph" w:styleId="BlockText">
    <w:name w:val="Block Text"/>
    <w:basedOn w:val="Normal"/>
    <w:rsid w:val="00E64340"/>
    <w:pPr>
      <w:tabs>
        <w:tab w:val="left" w:pos="720"/>
        <w:tab w:val="left" w:pos="7230"/>
      </w:tabs>
      <w:spacing w:after="240"/>
      <w:ind w:left="709" w:right="-1233"/>
    </w:pPr>
    <w:rPr>
      <w:b/>
      <w:sz w:val="24"/>
    </w:rPr>
  </w:style>
  <w:style w:type="paragraph" w:styleId="BodyText2">
    <w:name w:val="Body Text 2"/>
    <w:basedOn w:val="Normal"/>
    <w:link w:val="BodyText2Char"/>
    <w:rsid w:val="00E64340"/>
    <w:pPr>
      <w:tabs>
        <w:tab w:val="left" w:pos="720"/>
        <w:tab w:val="left" w:pos="1008"/>
        <w:tab w:val="left" w:pos="7230"/>
      </w:tabs>
      <w:spacing w:after="480" w:line="240" w:lineRule="atLeast"/>
      <w:ind w:right="-1233"/>
      <w:jc w:val="both"/>
    </w:pPr>
    <w:rPr>
      <w:rFonts w:ascii="Arial" w:hAnsi="Arial" w:cs="Arial"/>
      <w:bCs/>
      <w:sz w:val="24"/>
    </w:rPr>
  </w:style>
  <w:style w:type="character" w:customStyle="1" w:styleId="BodyText2Char">
    <w:name w:val="Body Text 2 Char"/>
    <w:link w:val="BodyText2"/>
    <w:rsid w:val="00E64340"/>
    <w:rPr>
      <w:rFonts w:ascii="Arial" w:eastAsia="Times New Roman" w:hAnsi="Arial" w:cs="Arial"/>
      <w:bCs/>
      <w:sz w:val="24"/>
      <w:szCs w:val="20"/>
      <w:lang w:val="en-US"/>
    </w:rPr>
  </w:style>
  <w:style w:type="paragraph" w:styleId="BodyText3">
    <w:name w:val="Body Text 3"/>
    <w:basedOn w:val="Normal"/>
    <w:link w:val="BodyText3Char"/>
    <w:rsid w:val="00E64340"/>
    <w:pPr>
      <w:tabs>
        <w:tab w:val="left" w:pos="288"/>
        <w:tab w:val="left" w:pos="2304"/>
        <w:tab w:val="left" w:pos="2448"/>
      </w:tabs>
      <w:spacing w:after="240"/>
      <w:ind w:right="-18"/>
      <w:jc w:val="both"/>
    </w:pPr>
    <w:rPr>
      <w:rFonts w:ascii="Arial" w:hAnsi="Arial" w:cs="Arial"/>
      <w:bCs/>
      <w:iCs/>
      <w:sz w:val="22"/>
    </w:rPr>
  </w:style>
  <w:style w:type="character" w:customStyle="1" w:styleId="BodyText3Char">
    <w:name w:val="Body Text 3 Char"/>
    <w:link w:val="BodyText3"/>
    <w:rsid w:val="00E64340"/>
    <w:rPr>
      <w:rFonts w:ascii="Arial" w:eastAsia="Times New Roman" w:hAnsi="Arial" w:cs="Arial"/>
      <w:bCs/>
      <w:iCs/>
      <w:szCs w:val="20"/>
      <w:lang w:val="en-US"/>
    </w:rPr>
  </w:style>
  <w:style w:type="table" w:styleId="TableGrid">
    <w:name w:val="Table Grid"/>
    <w:basedOn w:val="TableNormal"/>
    <w:uiPriority w:val="39"/>
    <w:rsid w:val="006875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25794"/>
    <w:pPr>
      <w:overflowPunct/>
      <w:autoSpaceDE/>
      <w:autoSpaceDN/>
      <w:adjustRightInd/>
      <w:spacing w:before="100" w:beforeAutospacing="1" w:after="100" w:afterAutospacing="1"/>
      <w:textAlignment w:val="auto"/>
    </w:pPr>
    <w:rPr>
      <w:sz w:val="24"/>
      <w:szCs w:val="24"/>
      <w:lang w:val="en-GB" w:eastAsia="en-GB"/>
    </w:rPr>
  </w:style>
  <w:style w:type="character" w:styleId="Hyperlink">
    <w:name w:val="Hyperlink"/>
    <w:uiPriority w:val="99"/>
    <w:unhideWhenUsed/>
    <w:rsid w:val="00EB14C0"/>
    <w:rPr>
      <w:color w:val="0563C1"/>
      <w:u w:val="single"/>
    </w:rPr>
  </w:style>
  <w:style w:type="character" w:styleId="FollowedHyperlink">
    <w:name w:val="FollowedHyperlink"/>
    <w:uiPriority w:val="99"/>
    <w:semiHidden/>
    <w:unhideWhenUsed/>
    <w:rsid w:val="00EB14C0"/>
    <w:rPr>
      <w:color w:val="954F72"/>
      <w:u w:val="single"/>
    </w:rPr>
  </w:style>
  <w:style w:type="paragraph" w:styleId="BalloonText">
    <w:name w:val="Balloon Text"/>
    <w:basedOn w:val="Normal"/>
    <w:link w:val="BalloonTextChar"/>
    <w:uiPriority w:val="99"/>
    <w:semiHidden/>
    <w:unhideWhenUsed/>
    <w:rsid w:val="00242285"/>
    <w:rPr>
      <w:rFonts w:ascii="Tahoma" w:hAnsi="Tahoma" w:cs="Tahoma"/>
      <w:sz w:val="16"/>
      <w:szCs w:val="16"/>
    </w:rPr>
  </w:style>
  <w:style w:type="character" w:customStyle="1" w:styleId="BalloonTextChar">
    <w:name w:val="Balloon Text Char"/>
    <w:link w:val="BalloonText"/>
    <w:uiPriority w:val="99"/>
    <w:semiHidden/>
    <w:rsid w:val="00242285"/>
    <w:rPr>
      <w:rFonts w:ascii="Tahoma" w:eastAsia="Times New Roman" w:hAnsi="Tahoma" w:cs="Tahoma"/>
      <w:sz w:val="16"/>
      <w:szCs w:val="16"/>
      <w:lang w:val="en-US"/>
    </w:rPr>
  </w:style>
  <w:style w:type="paragraph" w:styleId="ListParagraph">
    <w:name w:val="List Paragraph"/>
    <w:basedOn w:val="Normal"/>
    <w:uiPriority w:val="34"/>
    <w:qFormat/>
    <w:rsid w:val="00110231"/>
    <w:pPr>
      <w:ind w:left="720"/>
      <w:contextualSpacing/>
    </w:pPr>
  </w:style>
  <w:style w:type="character" w:styleId="UnresolvedMention">
    <w:name w:val="Unresolved Mention"/>
    <w:basedOn w:val="DefaultParagraphFont"/>
    <w:uiPriority w:val="99"/>
    <w:semiHidden/>
    <w:unhideWhenUsed/>
    <w:rsid w:val="005A5A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1494963">
      <w:bodyDiv w:val="1"/>
      <w:marLeft w:val="0"/>
      <w:marRight w:val="0"/>
      <w:marTop w:val="0"/>
      <w:marBottom w:val="0"/>
      <w:divBdr>
        <w:top w:val="none" w:sz="0" w:space="0" w:color="auto"/>
        <w:left w:val="none" w:sz="0" w:space="0" w:color="auto"/>
        <w:bottom w:val="none" w:sz="0" w:space="0" w:color="auto"/>
        <w:right w:val="none" w:sz="0" w:space="0" w:color="auto"/>
      </w:divBdr>
    </w:div>
    <w:div w:id="197120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media/62d7d76c8fa8f50c012d14df/Biometrics_Guidance_July_2022.pdf" TargetMode="Externa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nutfieldprimary.co.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1691</Words>
  <Characters>9639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11308</CharactersWithSpaces>
  <SharedDoc>false</SharedDoc>
  <HLinks>
    <vt:vector size="18" baseType="variant">
      <vt:variant>
        <vt:i4>589912</vt:i4>
      </vt:variant>
      <vt:variant>
        <vt:i4>3</vt:i4>
      </vt:variant>
      <vt:variant>
        <vt:i4>0</vt:i4>
      </vt:variant>
      <vt:variant>
        <vt:i4>5</vt:i4>
      </vt:variant>
      <vt:variant>
        <vt:lpwstr>https://www.gov.uk/government/publications/protection-of-biometric-information-of-children-in-schools</vt:lpwstr>
      </vt:variant>
      <vt:variant>
        <vt:lpwstr/>
      </vt:variant>
      <vt:variant>
        <vt:i4>1245250</vt:i4>
      </vt:variant>
      <vt:variant>
        <vt:i4>0</vt:i4>
      </vt:variant>
      <vt:variant>
        <vt:i4>0</vt:i4>
      </vt:variant>
      <vt:variant>
        <vt:i4>5</vt:i4>
      </vt:variant>
      <vt:variant>
        <vt:lpwstr>http://nutfieldprimary.co.uk/</vt:lpwstr>
      </vt:variant>
      <vt:variant>
        <vt:lpwstr/>
      </vt:variant>
      <vt:variant>
        <vt:i4>1245250</vt:i4>
      </vt:variant>
      <vt:variant>
        <vt:i4>2096</vt:i4>
      </vt:variant>
      <vt:variant>
        <vt:i4>1025</vt:i4>
      </vt:variant>
      <vt:variant>
        <vt:i4>4</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cp:lastModifiedBy>School Business Manager</cp:lastModifiedBy>
  <cp:revision>24</cp:revision>
  <cp:lastPrinted>2021-06-18T14:32:00Z</cp:lastPrinted>
  <dcterms:created xsi:type="dcterms:W3CDTF">2021-05-26T07:51:00Z</dcterms:created>
  <dcterms:modified xsi:type="dcterms:W3CDTF">2025-10-02T09:40:00Z</dcterms:modified>
</cp:coreProperties>
</file>